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036" w:rsidRDefault="008B468E" w:rsidP="008B468E">
      <w:pPr>
        <w:ind w:left="-567" w:hanging="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4075" cy="8248650"/>
            <wp:effectExtent l="19050" t="0" r="9525" b="0"/>
            <wp:docPr id="3" name="Рисунок 1" descr="F:\скан 10\фос охран труд слес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 10\фос охран труд слес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6036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34075" cy="8248650"/>
            <wp:effectExtent l="19050" t="0" r="9525" b="0"/>
            <wp:docPr id="2" name="Рисунок 2" descr="F:\точно  посл\18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очно  посл\18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87F" w:rsidRDefault="00DD6036" w:rsidP="00DD6036">
      <w:pPr>
        <w:ind w:left="-567"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287F" w:rsidRDefault="0085287F" w:rsidP="0085287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85287F" w:rsidRDefault="0085287F" w:rsidP="0085287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85287F" w:rsidRDefault="0085287F" w:rsidP="0085287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85287F" w:rsidRDefault="0085287F" w:rsidP="0085287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85287F" w:rsidRDefault="0085287F" w:rsidP="0085287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85287F" w:rsidRDefault="0085287F" w:rsidP="0085287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</w:rPr>
      </w:pPr>
    </w:p>
    <w:tbl>
      <w:tblPr>
        <w:tblW w:w="9691" w:type="dxa"/>
        <w:tblInd w:w="-108" w:type="dxa"/>
        <w:tblCellMar>
          <w:left w:w="0" w:type="dxa"/>
          <w:right w:w="0" w:type="dxa"/>
        </w:tblCellMar>
        <w:tblLook w:val="04A0"/>
      </w:tblPr>
      <w:tblGrid>
        <w:gridCol w:w="8635"/>
        <w:gridCol w:w="1056"/>
      </w:tblGrid>
      <w:tr w:rsidR="0085287F" w:rsidTr="0085287F">
        <w:trPr>
          <w:trHeight w:val="454"/>
        </w:trPr>
        <w:tc>
          <w:tcPr>
            <w:tcW w:w="8635" w:type="dxa"/>
          </w:tcPr>
          <w:p w:rsidR="0085287F" w:rsidRDefault="0085287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  <w:hideMark/>
          </w:tcPr>
          <w:p w:rsidR="0085287F" w:rsidRDefault="0085287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СТР.</w:t>
            </w:r>
          </w:p>
        </w:tc>
      </w:tr>
      <w:tr w:rsidR="0085287F" w:rsidTr="0085287F">
        <w:trPr>
          <w:trHeight w:val="454"/>
        </w:trPr>
        <w:tc>
          <w:tcPr>
            <w:tcW w:w="8635" w:type="dxa"/>
            <w:hideMark/>
          </w:tcPr>
          <w:p w:rsidR="0085287F" w:rsidRDefault="0085287F" w:rsidP="00C96D3F">
            <w:pPr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ind w:hanging="720"/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  <w:t>паспорт комплекта фонда оценочных средств</w:t>
            </w:r>
          </w:p>
        </w:tc>
        <w:tc>
          <w:tcPr>
            <w:tcW w:w="1056" w:type="dxa"/>
            <w:hideMark/>
          </w:tcPr>
          <w:p w:rsidR="0085287F" w:rsidRDefault="0085287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4</w:t>
            </w:r>
          </w:p>
        </w:tc>
      </w:tr>
      <w:tr w:rsidR="0085287F" w:rsidTr="0085287F">
        <w:trPr>
          <w:trHeight w:val="476"/>
        </w:trPr>
        <w:tc>
          <w:tcPr>
            <w:tcW w:w="8635" w:type="dxa"/>
          </w:tcPr>
          <w:p w:rsidR="0085287F" w:rsidRDefault="0085287F">
            <w:pPr>
              <w:widowControl w:val="0"/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85287F" w:rsidRDefault="0085287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85287F" w:rsidTr="0085287F">
        <w:trPr>
          <w:trHeight w:val="930"/>
        </w:trPr>
        <w:tc>
          <w:tcPr>
            <w:tcW w:w="8635" w:type="dxa"/>
            <w:hideMark/>
          </w:tcPr>
          <w:p w:rsidR="0085287F" w:rsidRDefault="0085287F" w:rsidP="00C96D3F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РЕЗУЛЬТАТЫ ОСВОЕНИЯ УЧЕБНОЙ ДИСЦИПЛИНЫ, ПОДЛЕЖАЩИЕ ПРОВЕРКЕ</w:t>
            </w:r>
          </w:p>
        </w:tc>
        <w:tc>
          <w:tcPr>
            <w:tcW w:w="1056" w:type="dxa"/>
            <w:hideMark/>
          </w:tcPr>
          <w:p w:rsidR="0085287F" w:rsidRDefault="0085287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5</w:t>
            </w:r>
          </w:p>
        </w:tc>
      </w:tr>
      <w:tr w:rsidR="0085287F" w:rsidTr="0085287F">
        <w:trPr>
          <w:trHeight w:val="454"/>
        </w:trPr>
        <w:tc>
          <w:tcPr>
            <w:tcW w:w="8635" w:type="dxa"/>
          </w:tcPr>
          <w:p w:rsidR="0085287F" w:rsidRDefault="0085287F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85287F" w:rsidRDefault="0085287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85287F" w:rsidTr="0085287F">
        <w:trPr>
          <w:trHeight w:val="476"/>
        </w:trPr>
        <w:tc>
          <w:tcPr>
            <w:tcW w:w="8635" w:type="dxa"/>
            <w:hideMark/>
          </w:tcPr>
          <w:p w:rsidR="0085287F" w:rsidRDefault="0085287F" w:rsidP="00C96D3F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ОЦЕНКА ОСВОЕНИЯ УЧЕБНОЙ ДИСЦИПЛИНЫ</w:t>
            </w:r>
          </w:p>
        </w:tc>
        <w:tc>
          <w:tcPr>
            <w:tcW w:w="1056" w:type="dxa"/>
            <w:hideMark/>
          </w:tcPr>
          <w:p w:rsidR="0085287F" w:rsidRDefault="0085287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7</w:t>
            </w:r>
          </w:p>
        </w:tc>
      </w:tr>
      <w:tr w:rsidR="0085287F" w:rsidTr="0085287F">
        <w:trPr>
          <w:trHeight w:val="454"/>
        </w:trPr>
        <w:tc>
          <w:tcPr>
            <w:tcW w:w="8635" w:type="dxa"/>
          </w:tcPr>
          <w:p w:rsidR="0085287F" w:rsidRDefault="0085287F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85287F" w:rsidRDefault="0085287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85287F" w:rsidTr="0085287F">
        <w:trPr>
          <w:trHeight w:val="930"/>
        </w:trPr>
        <w:tc>
          <w:tcPr>
            <w:tcW w:w="8635" w:type="dxa"/>
            <w:hideMark/>
          </w:tcPr>
          <w:p w:rsidR="0085287F" w:rsidRDefault="0085287F" w:rsidP="00C96D3F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ФОНД ОЦЕНОЧНЫХ СРЕДСТВ ДЛЯ ИТОГОВОЙ АТТЕСТАЦИИ ПО УЧЕБНОЙ ДИСЦИПЛИНЕ</w:t>
            </w:r>
          </w:p>
        </w:tc>
        <w:tc>
          <w:tcPr>
            <w:tcW w:w="1056" w:type="dxa"/>
            <w:hideMark/>
          </w:tcPr>
          <w:p w:rsidR="0085287F" w:rsidRDefault="0085287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8</w:t>
            </w:r>
          </w:p>
        </w:tc>
      </w:tr>
      <w:tr w:rsidR="0085287F" w:rsidTr="0085287F">
        <w:trPr>
          <w:trHeight w:val="476"/>
        </w:trPr>
        <w:tc>
          <w:tcPr>
            <w:tcW w:w="8635" w:type="dxa"/>
          </w:tcPr>
          <w:p w:rsidR="0085287F" w:rsidRDefault="0085287F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85287F" w:rsidRDefault="0085287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85287F" w:rsidTr="0085287F">
        <w:trPr>
          <w:trHeight w:val="454"/>
        </w:trPr>
        <w:tc>
          <w:tcPr>
            <w:tcW w:w="8635" w:type="dxa"/>
          </w:tcPr>
          <w:p w:rsidR="0085287F" w:rsidRDefault="0085287F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85287F" w:rsidRDefault="0085287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85287F" w:rsidTr="0085287F">
        <w:trPr>
          <w:trHeight w:val="476"/>
        </w:trPr>
        <w:tc>
          <w:tcPr>
            <w:tcW w:w="8635" w:type="dxa"/>
            <w:hideMark/>
          </w:tcPr>
          <w:p w:rsidR="0085287F" w:rsidRDefault="0085287F">
            <w:pPr>
              <w:spacing w:line="276" w:lineRule="auto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056" w:type="dxa"/>
            <w:hideMark/>
          </w:tcPr>
          <w:p w:rsidR="0085287F" w:rsidRDefault="0085287F">
            <w:pPr>
              <w:spacing w:line="276" w:lineRule="auto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</w:p>
        </w:tc>
      </w:tr>
    </w:tbl>
    <w:p w:rsidR="0085287F" w:rsidRDefault="0085287F" w:rsidP="0085287F">
      <w:pPr>
        <w:pStyle w:val="210"/>
        <w:shd w:val="clear" w:color="auto" w:fill="auto"/>
        <w:spacing w:after="0" w:line="360" w:lineRule="auto"/>
        <w:ind w:right="20" w:firstLine="0"/>
        <w:jc w:val="left"/>
        <w:rPr>
          <w:sz w:val="28"/>
          <w:szCs w:val="28"/>
        </w:rPr>
      </w:pPr>
    </w:p>
    <w:p w:rsidR="0085287F" w:rsidRDefault="0085287F" w:rsidP="0085287F">
      <w:pPr>
        <w:pStyle w:val="210"/>
        <w:shd w:val="clear" w:color="auto" w:fill="auto"/>
        <w:spacing w:after="0" w:line="360" w:lineRule="auto"/>
        <w:ind w:right="20" w:firstLine="0"/>
        <w:jc w:val="left"/>
        <w:rPr>
          <w:sz w:val="28"/>
          <w:szCs w:val="28"/>
        </w:rPr>
      </w:pPr>
    </w:p>
    <w:p w:rsidR="0085287F" w:rsidRDefault="0085287F" w:rsidP="0085287F">
      <w:pPr>
        <w:rPr>
          <w:rFonts w:ascii="Times New Roman" w:hAnsi="Times New Roman"/>
          <w:sz w:val="24"/>
        </w:rPr>
        <w:sectPr w:rsidR="0085287F">
          <w:pgSz w:w="11900" w:h="16838"/>
          <w:pgMar w:top="709" w:right="840" w:bottom="1440" w:left="1700" w:header="0" w:footer="0" w:gutter="0"/>
          <w:cols w:space="720"/>
        </w:sectPr>
      </w:pPr>
    </w:p>
    <w:p w:rsidR="0085287F" w:rsidRDefault="0085287F" w:rsidP="008528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page3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I. ПАСПОРТ КОМПЛЕКТА ФОНДА ОЦЕНОЧНЫХ СРЕДСТВ</w:t>
      </w:r>
      <w:bookmarkStart w:id="1" w:name="_Toc306743745"/>
      <w:bookmarkStart w:id="2" w:name="_Toc307291357"/>
    </w:p>
    <w:p w:rsidR="0085287F" w:rsidRDefault="0085287F" w:rsidP="0085287F">
      <w:pPr>
        <w:jc w:val="center"/>
        <w:rPr>
          <w:b/>
          <w:sz w:val="28"/>
          <w:szCs w:val="28"/>
        </w:rPr>
      </w:pPr>
    </w:p>
    <w:p w:rsidR="0085287F" w:rsidRPr="0085287F" w:rsidRDefault="0085287F" w:rsidP="008528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Настоящий фонд оценочных сре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дств пр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едназначен для оценки освоения итоговых образовательных результатов по учебной дисциплине </w:t>
      </w:r>
      <w:r>
        <w:rPr>
          <w:rFonts w:ascii="Times New Roman" w:hAnsi="Times New Roman"/>
          <w:b/>
          <w:bCs/>
          <w:sz w:val="28"/>
          <w:szCs w:val="28"/>
        </w:rPr>
        <w:t>«Охрана труда»</w:t>
      </w:r>
      <w:r>
        <w:rPr>
          <w:rFonts w:ascii="Times New Roman" w:hAnsi="Times New Roman"/>
          <w:b/>
          <w:bCs/>
          <w:caps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рамках реализации </w:t>
      </w:r>
      <w:r>
        <w:rPr>
          <w:rFonts w:ascii="Times New Roman" w:hAnsi="Times New Roman" w:cs="Times New Roman"/>
          <w:sz w:val="28"/>
          <w:szCs w:val="28"/>
        </w:rPr>
        <w:t xml:space="preserve"> программы профессионального обучения</w:t>
      </w:r>
      <w:r>
        <w:rPr>
          <w:rFonts w:ascii="Times New Roman" w:hAnsi="Times New Roman"/>
          <w:b/>
          <w:bCs/>
          <w:cap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разработан на основе  по профессии </w:t>
      </w:r>
      <w:r w:rsidRPr="0085287F">
        <w:rPr>
          <w:rFonts w:ascii="Times New Roman" w:hAnsi="Times New Roman" w:cs="Times New Roman"/>
          <w:sz w:val="28"/>
          <w:szCs w:val="28"/>
        </w:rPr>
        <w:t>18552</w:t>
      </w:r>
      <w:r w:rsidRPr="0085287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Слесарь по ремонту топливной аппаратуры</w:t>
      </w: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.</w:t>
      </w:r>
    </w:p>
    <w:p w:rsidR="0085287F" w:rsidRDefault="0085287F" w:rsidP="0085287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Для оценки итоговых образовательных результатов по учебной дисциплине </w:t>
      </w:r>
      <w:r>
        <w:rPr>
          <w:rFonts w:ascii="Times New Roman" w:hAnsi="Times New Roman"/>
          <w:b/>
          <w:bCs/>
          <w:sz w:val="28"/>
          <w:szCs w:val="28"/>
        </w:rPr>
        <w:t>«Охрана труда»</w:t>
      </w:r>
      <w:r>
        <w:rPr>
          <w:rFonts w:ascii="Times New Roman" w:hAnsi="Times New Roman"/>
          <w:b/>
          <w:bCs/>
          <w:caps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проводится дифференцированный зачет.</w:t>
      </w:r>
    </w:p>
    <w:p w:rsidR="0085287F" w:rsidRDefault="0085287F" w:rsidP="0085287F">
      <w:pPr>
        <w:spacing w:line="276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Целью дифференцированного зачета является определение качества приобретённых обучающимися практических профессиональных умений и первоначального практического опыта.  </w:t>
      </w:r>
      <w:proofErr w:type="gramEnd"/>
    </w:p>
    <w:p w:rsidR="0085287F" w:rsidRDefault="0085287F" w:rsidP="0085287F">
      <w:pPr>
        <w:spacing w:line="276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положительного заключения по результатам оценочной процедуры по профессиональному модулю решение, констатирующее освоение кандидатом учебной дисциплины - не менее 70%.</w:t>
      </w:r>
    </w:p>
    <w:p w:rsidR="0085287F" w:rsidRDefault="0085287F" w:rsidP="0085287F">
      <w:pPr>
        <w:spacing w:line="276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Результаты оценочной процедуры заносятся в протокол и сводную оценочную ведомость.</w:t>
      </w:r>
    </w:p>
    <w:p w:rsidR="0085287F" w:rsidRDefault="0085287F" w:rsidP="0085287F">
      <w:pPr>
        <w:pStyle w:val="2"/>
        <w:spacing w:line="276" w:lineRule="auto"/>
        <w:jc w:val="both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t>2.Результаты освоения программы учебной дисциплины, подлежащие проверке</w:t>
      </w:r>
      <w:bookmarkEnd w:id="1"/>
      <w:bookmarkEnd w:id="2"/>
    </w:p>
    <w:p w:rsidR="0085287F" w:rsidRDefault="0085287F" w:rsidP="0085287F">
      <w:pPr>
        <w:pStyle w:val="3"/>
        <w:spacing w:line="276" w:lineRule="auto"/>
        <w:rPr>
          <w:rFonts w:ascii="Times New Roman" w:hAnsi="Times New Roman" w:cs="Times New Roman"/>
          <w:sz w:val="28"/>
          <w:szCs w:val="28"/>
        </w:rPr>
      </w:pPr>
      <w:bookmarkStart w:id="3" w:name="_Toc306743746"/>
      <w:bookmarkStart w:id="4" w:name="_Toc307291358"/>
      <w:r>
        <w:rPr>
          <w:rFonts w:ascii="Times New Roman" w:hAnsi="Times New Roman" w:cs="Times New Roman"/>
          <w:sz w:val="28"/>
          <w:szCs w:val="28"/>
        </w:rPr>
        <w:t>Вид профессиональной деятельности</w:t>
      </w:r>
      <w:bookmarkEnd w:id="3"/>
      <w:bookmarkEnd w:id="4"/>
    </w:p>
    <w:p w:rsidR="0085287F" w:rsidRDefault="0085287F" w:rsidP="0085287F">
      <w:pPr>
        <w:spacing w:line="276" w:lineRule="auto"/>
        <w:ind w:right="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Результатом освоения учебной дисциплины является готовность обучающегося к выполнению вида профессиональной деятельности — разработка технологических процессов и проектирование изделий и составляющих его общих компетенций:</w:t>
      </w:r>
    </w:p>
    <w:p w:rsidR="0085287F" w:rsidRDefault="0085287F" w:rsidP="0085287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5287F" w:rsidRDefault="0085287F" w:rsidP="0085287F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bookmarkStart w:id="5" w:name="page6"/>
      <w:bookmarkStart w:id="6" w:name="page7"/>
      <w:bookmarkEnd w:id="5"/>
      <w:bookmarkEnd w:id="6"/>
      <w:r>
        <w:rPr>
          <w:rFonts w:ascii="Times New Roman" w:hAnsi="Times New Roman" w:cs="Times New Roman"/>
          <w:bCs/>
          <w:sz w:val="28"/>
          <w:szCs w:val="28"/>
        </w:rPr>
        <w:t>ОК 2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О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рганизовывать собственную деятельность, исходя из цели и способов ее достижения, определенных руководителем.</w:t>
      </w:r>
    </w:p>
    <w:p w:rsidR="0085287F" w:rsidRDefault="0085287F" w:rsidP="0085287F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3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нализировать рабочую ситуацию, осуществлять текущий и итоговый контроль, оценку и коррекцию собственной деятельности, нести</w:t>
      </w:r>
    </w:p>
    <w:p w:rsidR="0085287F" w:rsidRDefault="0085287F" w:rsidP="0085287F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ответственность за результаты своей работы.</w:t>
      </w:r>
    </w:p>
    <w:p w:rsidR="0085287F" w:rsidRDefault="0085287F" w:rsidP="0085287F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4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О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существлять поиск информации, необходимой для эффективного</w:t>
      </w:r>
    </w:p>
    <w:p w:rsidR="0085287F" w:rsidRDefault="0085287F" w:rsidP="0085287F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выполнения профессиональных задач.</w:t>
      </w:r>
    </w:p>
    <w:p w:rsidR="0085287F" w:rsidRDefault="0085287F" w:rsidP="0085287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6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Р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аботать в команде, эффективно общаться с коллегами, руководством.</w:t>
      </w:r>
    </w:p>
    <w:p w:rsidR="0085287F" w:rsidRDefault="0085287F" w:rsidP="0085287F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5287F" w:rsidRDefault="0085287F" w:rsidP="0085287F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5287F" w:rsidRDefault="0085287F" w:rsidP="0085287F">
      <w:pPr>
        <w:spacing w:line="276" w:lineRule="auto"/>
        <w:rPr>
          <w:rFonts w:ascii="Times New Roman" w:hAnsi="Times New Roman" w:cs="Times New Roman"/>
          <w:sz w:val="28"/>
          <w:szCs w:val="28"/>
        </w:rPr>
        <w:sectPr w:rsidR="0085287F">
          <w:pgSz w:w="11900" w:h="16838"/>
          <w:pgMar w:top="1112" w:right="720" w:bottom="1027" w:left="1580" w:header="0" w:footer="0" w:gutter="0"/>
          <w:cols w:space="720"/>
        </w:sectPr>
      </w:pPr>
    </w:p>
    <w:p w:rsidR="0085287F" w:rsidRDefault="0085287F" w:rsidP="0085287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7" w:name="page8"/>
      <w:bookmarkEnd w:id="7"/>
      <w:r>
        <w:rPr>
          <w:rFonts w:ascii="Times New Roman" w:hAnsi="Times New Roman" w:cs="Times New Roman"/>
          <w:b/>
          <w:sz w:val="28"/>
          <w:szCs w:val="28"/>
        </w:rPr>
        <w:lastRenderedPageBreak/>
        <w:t>3. Оценка освоения теоретического курса учебной дисциплины «</w:t>
      </w:r>
      <w:r>
        <w:rPr>
          <w:rFonts w:ascii="Times New Roman" w:hAnsi="Times New Roman"/>
          <w:b/>
          <w:bCs/>
          <w:sz w:val="28"/>
          <w:szCs w:val="28"/>
        </w:rPr>
        <w:t>Охрана труда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85287F" w:rsidRDefault="0085287F" w:rsidP="0085287F">
      <w:pPr>
        <w:tabs>
          <w:tab w:val="left" w:pos="177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5287F" w:rsidRDefault="0085287F" w:rsidP="0085287F">
      <w:pPr>
        <w:tabs>
          <w:tab w:val="left" w:pos="177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Итоговый контроль в форме дифференцированного зачета осуществляет проверку усвоения учебного материала. </w:t>
      </w:r>
    </w:p>
    <w:p w:rsidR="0085287F" w:rsidRDefault="0085287F" w:rsidP="0085287F">
      <w:pPr>
        <w:tabs>
          <w:tab w:val="left" w:pos="177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оценка предполагает систематичность постоянного и непрерывного мониторинга качества обучения. Текущий контроль проводится в форме контрольных работ, практических работ, тестов. Критерии оценивания: «5» (отлично) – за глубокое и полное овладение содержанием учебного материала, в котором студент свободно и уверенно ориентируется; за умение практически применять теоретические знания, высказывать и обосновывать свои суждения. </w:t>
      </w:r>
      <w:proofErr w:type="gramStart"/>
      <w:r>
        <w:rPr>
          <w:rFonts w:ascii="Times New Roman" w:hAnsi="Times New Roman" w:cs="Times New Roman"/>
          <w:sz w:val="28"/>
          <w:szCs w:val="28"/>
        </w:rPr>
        <w:t>Оценка «5» (отлично) предполагает грамотное и логичное изложение ответа. «4» (хорошо) – если слушатель полно освоил учебный материал, владеет научно понятийным аппаратом, ориентируется в изученном материале, осознанно применяет теоретические знания на практике, грамотно излагает ответ, но содержание и форма ответа имеют отдельные неточности. «3» (удовлетворительно) – если студент обнаруживает знание и понимание основных положений учебного материала, но излагает его неполно, непоследовательно, допускает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неточности, в применении теоретических знаний при ответе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практикоориентированные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вопросы; не умеет доказательно обосновать собственные суждения. «2» (неудовлетворительно) – если студент имеет разрозненные, бессистемные знания, допускает ошибки в определении базовых понятий, искажает их смысл; не может практически применять теоретические знания</w:t>
      </w:r>
    </w:p>
    <w:p w:rsidR="0085287F" w:rsidRDefault="0085287F" w:rsidP="0085287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5287F" w:rsidRDefault="0085287F" w:rsidP="0085287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4.ФОНД ОЦЕНОЧНЫХ СРЕДСТВ ДЛЯ ИТОГОВОЙ АТТЕСТАЦИИ ПО УЧЕБНОЙ ДИСЦИПЛИНЕ</w:t>
      </w:r>
    </w:p>
    <w:p w:rsidR="0085287F" w:rsidRDefault="0085287F" w:rsidP="0085287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Тесты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по учебной дисциплины</w:t>
      </w:r>
      <w:proofErr w:type="gramEnd"/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Вариант 1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Выберите один правильный ответ</w:t>
      </w:r>
    </w:p>
    <w:p w:rsidR="0085287F" w:rsidRDefault="0085287F" w:rsidP="0085287F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Охрана труда – это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..?</w:t>
      </w:r>
      <w:proofErr w:type="gramEnd"/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1. Это техника безопасности и гигиена труда.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Система безопасности работника в процессе трудовой деятельности.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3.Система сохранения жизни и здоровья работников в процессе трудовой деятельности, включающая в себя правовые, социально-экономические, организационно-технические, санитарно-гигиенические, лечебно-профилактические, реабилитационные и иные мероприятия.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Совокупность факторов производственной среды и трудового процесса, оказывающих влияние на работоспособность и здоровье людей.</w:t>
      </w:r>
    </w:p>
    <w:p w:rsidR="0085287F" w:rsidRDefault="0085287F" w:rsidP="0085287F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Система организационных мероприятий и технических средств, предотвращающих или уменьшающих воздействие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работающих вредных производственных факторов.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1.Гигиена труда.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Производственная санитария.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3.Пожарная безопасность.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4.Электробезопасность.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287F" w:rsidRDefault="0085287F" w:rsidP="0085287F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Отрасль, изучающая условия и характер труда, их влияние на здоровье и функциональное состояние человека и разрабатывающая научные основы и практические меры, направленные на профилактику вредного и опасного воздействия факторов производственной среды и трудового процесса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работающих.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1.Гигиена труда.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Производственная санитария.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3.Пожарная безопасность.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4.Электробезопасность.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287F" w:rsidRDefault="0085287F" w:rsidP="0085287F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Система организационных мероприятий и технических средств, предотвращающих вредное и опасное воздействие на работающих от электрического тока, электрической дуги, электромагнитного поля и статического электричества.</w:t>
      </w:r>
      <w:proofErr w:type="gramEnd"/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1.Безопасность труда.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Производственная безопасность.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3.Пожарная безопасность.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4.Электробезопасность.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 Пожарная безопасность – это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..?</w:t>
      </w:r>
      <w:proofErr w:type="gramEnd"/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1. Состояние защищенности работника от вредного и опасного воздействия электротока.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2.Состояние защищённости личности, имущества, общества и государства от пожаров.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Состояние защищённости работника от несчастных случаев на предприятии.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Состояние защищённости работника от травматизма на предприятии.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6. Обязанности по обеспечению безопасных условий труда и охраны труда в организации возлагаются: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1. На службу охраны труда в организации.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 работодателя.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 комитеты (комиссии) по охране труда.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 руководителя отделения, объекта или участка по охране труда.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7. Кто обязан обеспечивать проведение специальной оценки условий труда в организациях?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Ответы:1.Служба охраны труда при содействии профессиональных союзов.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Комитет (комиссия) по охране труда организации.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Работодатель.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Руководителя отделения, объекта или участка по охране труда.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8.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Должен ли работодатель при выдаче работникам СИЗ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, применение которых требует от работников практических навыков (респираторы, противогазы, предохранительные пояса, каски и др.), обеспечить проведение инструктажа работников о правилах их применения, простейших способах проверки их работоспособности и исправности, а также организовать тренировки по их применению?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1. Да, должен.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Работник должен самостоятельно ознакомится с инструкцией по применению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выдаваемых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СИЗ.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Да, должен, только в том случае если работнику поручается проведение работ, не связанных с основным видом его деятельности.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Нет.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9. Кто производит обязательное социальное страхование работающих от несчастных случаев на производстве и профессиональных заболеваний?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1. Профессиональные союзы.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Обязательное социальное страхование работников производится работодателем.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Работники за счет собственных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в в</w:t>
      </w:r>
      <w:proofErr w:type="gramEnd"/>
      <w:r>
        <w:rPr>
          <w:rFonts w:ascii="Times New Roman" w:hAnsi="Times New Roman" w:cs="Times New Roman"/>
          <w:sz w:val="28"/>
          <w:szCs w:val="28"/>
        </w:rPr>
        <w:t>иде отчислений в Фонд социального страхования.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Профсоюзные комитеты совместно с работодателем.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10. Обязан ли работодатель информировать работников о полагающихся им компенсациях за работы с вредными условиями труда?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1. Нет.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Обязан в случае, если работник не достиг возраста 18 лет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3.Обязан, если работник работает на предприятии более 3-х лет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Да.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11. За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счёт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каких средств проводятся обязательные предварительные при поступлении на работу и периодические медицинские осмотры (обследования)?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1. За счет средств Фонда социального страхования РФ.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2.За счет средств работника.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3.За счет средств работодателя.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4.За счет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>
        <w:rPr>
          <w:rFonts w:ascii="Times New Roman" w:hAnsi="Times New Roman" w:cs="Times New Roman"/>
          <w:sz w:val="28"/>
          <w:szCs w:val="28"/>
        </w:rPr>
        <w:t>офсоюзных органов.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12. Кем обеспечиваются приобретение, хранение и уход за средствами индивидуальной защиты?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Ответы: 1.Приобретение, хранение и уход за средствами индивидуальной защиты обеспечиваются работниками организации, использующими их при работе.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Приобретение, хранение и уход за средствами индивидуальной защиты обеспечиваются работодателем.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Приобретение, хранение и уход за средствами индивидуальной защиты обеспечиваются профсоюзным комитетом организации.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Приобретение, хранение и уход за средствами индивидуальной защиты обеспечиваются Фондом социального страхования РФ.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13. Обязанности работника в области охраны труда: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1.Соблюдать требования охраны труда, правильно применять средства индивидуальной и коллективной защиты, проходить обязательные предварительные при поступлении на работу и периодические медицинские осмотры.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2.Проходить обучение безопасным методам и приемам выполнения работ и оказанию первой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помощи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пострадавшим на производстве, инструктаж по охране труда, стажировку на рабочем месте, проверку знаний требований охраны труда.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3.Извещать руководителя о несчастных случаях на производстве или ситуации, работающих.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4.Все ответы верны.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14. Обязан ли работник компенсировать денежные средства, потраченные работодателем на приобретение средств индивидуальной защиты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1.Да, в соответствии с трудовым договором.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2.Нет. Работник имеет право на обеспечение средствами индивидуальной защиты за счет средств работодателя.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3.Вопрос решается по согласованию между работодателем и комитетом (комиссией) по охране труда.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4.Да, согласно требованиям инструкции.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15. Кто контролирует наличие инструкций по охране труда в подразделениях организации?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1.Руководитель подразделения.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Служба охраны труда.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3.Служба по работе с персоналом.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Профсоюз предприятия.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16. Имеют ли право работники службы охраны труда посещать и осматривать помещения организации?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1.Имеют только ограниченное право в случае выполнения задания руководителя организации.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2.Имеют право в любое время суток беспрепятственно посещать и осматривать производственные, служебные и бытовые помещения организации.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Да, имеют, но только производственные помещения.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Нет, не имеют право посещать и осматривать помещения организации.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17. На кого распространяются требования Межотраслевых правил обеспечения работников специальной одеждой, специальной обувью и другими средствами индивидуальной защиты?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1.На работодателей - юридических лиц, независимо от их организационно-правовых форм и форм собственности.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2.На самих работников.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3.На работодателей - юридических и физических лиц, независимо от их организационно-правовых форм и форм собственности.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4.На работодателей - физических лиц, независимо от их форм собственности.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18. Кто обязан проходить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обучение по охране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труда и проверку знаний требований охраны труда?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1.Руководители организаций и специалисты, отвечающие за безопасность проведения работ на рабочих местах.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2.Руководители, специалисты и работодатели - индивидуальные предприниматели.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3.Все работники, в том числе руководители организаций, а также работодатели - индивидуальные предприниматели.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4.Работники предприятий.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19. В какие сроки руководители и специалисты организаций проходят специальное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обучение по охране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труда в объеме должностных обязанностей?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1.При поступлении на работу в течение первого месяца, далее - по мере необходимости, - но не реже одного раза в три года.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2.При поступлении на работу в течение первого месяца, далее - по мере необходимости, но не реже одного раза в пять лет.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При поступлении на работу, далее - ежегодно.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При поступлении на работу, не реже одного раза в два года.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20. В каких случаях проводится внеочередная проверка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знаний требований охраны труда работников организаций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1.При введении новых или внесении изменений и дополнений в действующие законодательные и иные нормативные правовые акты об охране труда.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2.При вводе в эксплуатацию нового технологического оборудования и изменении технологических процессов, требующих дополнительных знаний по охране труда.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3.По требованию должностных лиц федеральной инспекции труда, других органов надзора и контроля.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4.Во всех выше перечисленных случаях.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Тесты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по учебной дисциплины</w:t>
      </w:r>
      <w:proofErr w:type="gramEnd"/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Вариант 2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Выберите один правильный ответ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1.Ответственность за нарушение требований охраны труда?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1.</w:t>
      </w:r>
      <w:proofErr w:type="gramStart"/>
      <w:r>
        <w:rPr>
          <w:rFonts w:ascii="Times New Roman" w:hAnsi="Times New Roman" w:cs="Times New Roman"/>
          <w:sz w:val="28"/>
          <w:szCs w:val="28"/>
        </w:rPr>
        <w:t>Дисциплинарная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2.Административная.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3.Уголовная.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4.Все перечисленные.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 Какие виды инструктажей по охране труда должны проводиться в организации?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Ответы:1.Вводный инструктаж по охране труда, первичный инструктаж на рабочем месте, повторный, внеплановый, целевой инструктажи.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2.Вводный инструктаж по охране труда, первичный, повторный и внеплановый инструктажи на рабочем месте.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3.Первичный инструктаж на рабочем месте, повторный, внеплановый, целевой инструктажи.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Повторный, внеплановый, целевой инструктажи.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</w:rPr>
        <w:t>Охрана труда – это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..?</w:t>
      </w:r>
      <w:proofErr w:type="gramEnd"/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1. Это техника безопасности и гигиена труда.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Система безопасности работника в процессе трудовой деятельности.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3.Система сохранения жизни и здоровья работников в процессе трудовой деятельности, включающая в себя правовые, социально-экономические, организационно-технические, санитарно-гигиенические, лечебно-профилактические, реабилитационные и иные мероприятия.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Совокупность факторов производственной среды и трудового процесса, оказывающих влияние на работоспособность и здоровье людей.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 Кто проводит вводный инструктаж по охране труда?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Ответы: 1.Непосредственный руководитель работ, прошедший в установленном порядке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обучение по охране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труда и проверку знаний требований охраны труда.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2.Специалист по охране труда или работник, на которого приказом работодателя возложены обязанности по охране труда.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3.Председатель (член) комитета по охране труда предприятия.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4.Ответствееный по охране труда в подразделении.</w:t>
      </w:r>
    </w:p>
    <w:p w:rsidR="0085287F" w:rsidRDefault="0085287F" w:rsidP="0085287F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счет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каких средств проводятся обязательные предварительные при поступлении на работу и периодические медицинские осмотры (обследования)?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1.За счет средств Фонда социального страхования РФ.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2.За счет средств работника.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3.За счет средств работодателя.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За счет средств работника и работодателя.</w:t>
      </w:r>
    </w:p>
    <w:p w:rsidR="0085287F" w:rsidRDefault="0085287F" w:rsidP="0085287F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Кто проводит первичный инструктаж по охране труда на рабочем месте?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Ответы::1.Непосредственный руководитель работ, прошедший в установленном порядке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обучение по охране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труда и проверку знаний требований охраны труда.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2.Специалист по охране труда или работник, на которого приказом работодателя возложены обязанности по охране труда.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3.Председатель (член) комитета по охране труда предприятия.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4.Представитель профсоюзного комитета.</w:t>
      </w:r>
    </w:p>
    <w:p w:rsidR="0085287F" w:rsidRDefault="0085287F" w:rsidP="0085287F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Кем утверждаются инструкции по охране труда для работников организации?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1. Руководителями производственных подразделений.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2.Работодателем.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3.Службой охраны труда организации.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4.Руководителями сторонних организаций.</w:t>
      </w:r>
    </w:p>
    <w:p w:rsidR="0085287F" w:rsidRDefault="0085287F" w:rsidP="0085287F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Как часто должны пересматриваться инструкции по охране труда для работников?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Ответы:1.Не реже одного раза в 3 года.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Только после пересмотра межотраслевых и отраслевых правил и типовых инструкций по охране труда.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Не реже одного раза в шесть месяцев.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4.Не реже одного раза в 5 лет.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9. На кого распространяются требования Межотраслевых правил обеспечения работников специальной одеждой, специальной обувью и другими средствами индивидуальной защиты?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1.На работодателей - юридических лиц, независимо от их организационно-правовых форм и форм собственности.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2.На самих работников.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3.На работодателей - юридических и физических лиц, независимо от их организационно-правовых форм и форм собственности.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4.На работодателей - физических лиц, независимо от их форм собственности.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10.Кто проводит внеплановый и целевой инструктажи по охране труда?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Ответы: 1.Непосредственный руководитель работ, прошедший в установленном порядке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обучение по охране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труда и проверку знаний требований охраны труда.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2.Специалист по охране труда или работник, на которого приказом работодателя возложены обязанности по охране труда.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3.Председатель (член) комитета по охране труда предприятия.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4.Специалист производства по охране труда.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11.Кем утверждается акт о несчастном случае на производстве после завершения расследования?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Ответы:1.Председателем комиссии, производившей расследование.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2.Руководителем службы охраны труда организации, где произошел несчастный случай.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3.Работодателем (его представителем).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4.Члены комиссии.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12.В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течение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какого времени материалы расследования несчастного случая хранятся у работодателя?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Ответы:1.В течение 75 лет.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 течение 45 лет.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3.В течение 25 лет.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40 лет.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13.Допускается ли совмещение инструктажей по безопасности труда с инструктажами по пожарной безопасности?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Ответы:1.Да.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2.Нет.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3.Допускается только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неэлектротехнического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персонала.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Допускается только для электротехнического персонала.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14.В каком размере выплачивается пособие по временной нетрудоспособности при несчастных случаях на производстве?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Ответы:1.75% от его среднего заработка.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2.100% от его среднего заработка.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3.25% от его среднего заработка.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50% от его среднего заработка.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15. Обязанности работника в области охраны труда: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1.Соблюдать требования охраны труда, правильно применять средства индивидуальной и коллективной защиты, проходить обязательные предварительные при поступлении на работу и периодические медицинские осмотры.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2.Проходить обучение безопасным методам и приемам выполнения работ и оказанию первой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помощи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пострадавшим на производстве, инструктаж по охране труда, стажировку на рабочем месте, проверку знаний требований охраны труда.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3.Извещать руководителя о несчастных случаях на производстве или ситуации, работающих.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4.Все ответы верны.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16.Какой из указанных несчастных случаев относится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производственному?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Ответы:1.При следовании к месту служебной командировки и обратно по распоряжению работодателя.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2.По пути с работы или на работу пешком, на общественном транспорте.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3.При посещении городского административного учреждения в личных целях с согласия руководителя организации.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Произошедший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 время выходных дней работника.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17.Какое из перечисленных мероприятий при несчастном случае на производстве обязан обеспечить работодатель в первую очередь?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Ответы:1.Организовать комиссию по расследованию несчастного случая.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2.Сообщить о происшедшем несчастном случае в государственную инспекцию труда и другие органы.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3.Немедленно организовать оказание пострадавшему первой медицинской помощи и, при необходимости, доставить его в медицинскую организацию.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Сообщить о происшедшем несчастном случае родным пострадавшего.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>Система организационных мероприятий и технических средств, предотвращающих вредное и опасное воздействие на работающих от электрического тока, электрической дуги, электромагнитного поля и статического электричества.</w:t>
      </w:r>
      <w:proofErr w:type="gramEnd"/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1.Безопасность труда.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Производственная безопасность.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3.Пожарная безопасность.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4.Электробезопасность.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19.Что понимается под хроническим профессиональным заболеванием?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Ответы:1.Заболевание, являющееся результатом длительного воздействия на работника вредного производственного фактора (факторов), повлекшее временную или стойкую утрату профессиональной трудоспособности.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2.Заболевание, являющееся последствием внезапного отравления работника агрессивной жидкостью, повлекшее временную или стойкую утрату трудоспособности.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3.Заболевание, являющееся последствием однократного воздействия на работника (в течение одной смены) вредного производственного фактора, повлекшее временную или стойкую утрату трудоспособности.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Заболевание, являющееся результатом многократного воздействия на работника вредного производственного фактора (факторов), повлекшее временную или стойкую утрату профессиональной трудоспособности.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20.Имеет ли работник или его доверенное лицо право на личное участие в расследовании, возникшего у него профессионального заболевания?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Ответов:1.Да.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2.Да, только в случае острого профессионального заболевания.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3.Нет.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4.Да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только в случае отравления на производстве.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Тесты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по учебной дисциплины</w:t>
      </w:r>
      <w:proofErr w:type="gramEnd"/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Вариант 3.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Выберите один правильный ответ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1.В какие сроки расследуются несчастные случаи, о которых не было своевременно сообщено работодателю?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Ответы:1.В течение 15 дней со дня поступления заявления от пострадавшего.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 течение одного месяца со дня поступления заявления от пострадавшего.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3.В течение 1 года со дня поступления заявления от пострадавшего.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3-х месяцев.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2.В какие сроки расследуются групповые несчастные случаи, в результате которых несколько пострадавших получили тяжелые повреждения здоровья?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Ответы:1.В течение 7 дней со дня происшествия несчастного случая.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 течение 15 дней со дня происшествия несчастного случая.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3.В течение 1 года со дня происшествия несчастного случая.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 течение 30 дней со дня происшествия несчастного случая.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3.Правила оказания помощи в случаях термических ожогов: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Ответы:1. Нельзя смазывать обожженную поверхность маслами и жирами.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2.Нельзя сдирать с обожженной поверхности остатки одежды, вскрывать ожоговые пузыри.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3.Наложить чистую повязку на термический ожог и отправить больного в медпункт.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4.Все ответы.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4.Работник имеет право расторгнуть трудовой договор, предупредив об этом работодателя в письменной форме не позднее, нем: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Ответы:1.За 1 день.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2.За неделю.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3.За 2 недели.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За 1 месяц.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5.Продолжительность ежегодного основного оплачиваемого отпуска работников составляет: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Ответы:1.18 календарных дней.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2.24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календарных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дня.</w:t>
      </w:r>
    </w:p>
    <w:p w:rsidR="0085287F" w:rsidRDefault="0085287F" w:rsidP="0085287F">
      <w:pPr>
        <w:pStyle w:val="a3"/>
        <w:numPr>
          <w:ilvl w:val="1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календарных дней.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4. 32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календарных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дня.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6.Система организационных мероприятий и технических средств, предотвращающих или уменьшающих воздействие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работающих вредных производственных факторов.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1.Гигиена труда.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Производственная санитария.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3.Пожарная безопасность.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4.Электробезопасность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7.Как часто должны пересматриваться инструкции по охране труда для работников?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Ответы:1.Не реже одного раза в 3 года.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Только после пересмотра межотраслевых и отраслевых правил и типовых инструкций по охране труда.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Не реже одного раза в шесть месяцев.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4.Не реже одного раза в 5 лет.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8.Нанесение ущерба здоровью работника вследствие несчастного случая в рамках производственной деятельности?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Ответы:1. Производственная травма.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2.Бытовая травма.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>
        <w:rPr>
          <w:rFonts w:ascii="Times New Roman" w:hAnsi="Times New Roman" w:cs="Times New Roman"/>
          <w:sz w:val="28"/>
          <w:szCs w:val="28"/>
        </w:rPr>
        <w:t>Травма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полученная на отдыхе.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4.Все три варианта.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9.Что такое несчастный случай на производстве?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Ответы:1.Случай травматического повреждения здоровья пострадавшего, происшедший по причине, связанной с его трудовой деятельностью, или во время работы.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2.Случай травматического повреждения здоровья пострадавшего в быту.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Случай травматического повреждения здоровья пострадавшего не связанный с трудовой деятельностью работника.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Случай травматического повреждения здоровья пострадавшего во время выходного дня работника.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10. Пожарная безопасность – это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..?</w:t>
      </w:r>
      <w:proofErr w:type="gramEnd"/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1. Состояние защищенности работника от вредного и опасного воздействия электротока.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2.Состояние защищённости личности, имущества, общества и государства от пожаров.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Состояние защищённости работника от несчастных случаев на предприятии.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Состояние защищённости работника от травматизма на предприятии.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11. Кто проводит вводный инструктаж по охране труда?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Ответы: 1.Непосредственный руководитель работ, прошедший в установленном порядке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обучение по охране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труда и проверку знаний требований охраны труда.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2.Специалист по охране труда или работник, на которого приказом работодателя возложены обязанности по охране труда.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3.Председатель (член) комитета по охране труда предприятия.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4.Ответствееный по охране труда в подразделении.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12.В какие сроки должно быть проведено расследование легкого несчастного случая на производстве?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Ответы:1.В течение суток.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 течение 3-х дней.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3.В течение двух недель.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пяти дней.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13.Кем утверждается акт о несчастном случае на производстве после завершения расследования?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Ответы:1.Председателем комиссии, производившей расследование.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2.Руководителем службы охраны труда организации, где произошел несчастный случай.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3.Работодателем (его представителем).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4.Представители страховой компании, где застрахован потерпевший.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14. В каком случае при поражении электрическим током пострадавшего, вызов врача является необязательным?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Ответы:1. Во всех случаях поражения электрическим током вызов врача является обязательным независимо от состояния пострадавшего.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 случае, если пострадавший чувствует, что с ним все в порядке.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3.В случае легкого поражения.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4.В случае быстрого освобождения от электрического тока.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15. Где должны храниться действующие инструкции по охране труда для работников структурного подразделения?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1.В бытовом помещении.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 руководителя данного структурного подразделения либо в месте, доступном для работника.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3.У работника.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4.У лица ответственного по охране труда.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16. К какой ответственности должны быть привлечены должностные лица организации за нарушение правил безопасности на взрывоопасных объектах, если это повлекло за собой причинение крупного ущерба?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Ответы:1.К </w:t>
      </w:r>
      <w:proofErr w:type="gramStart"/>
      <w:r>
        <w:rPr>
          <w:rFonts w:ascii="Times New Roman" w:hAnsi="Times New Roman" w:cs="Times New Roman"/>
          <w:sz w:val="28"/>
          <w:szCs w:val="28"/>
        </w:rPr>
        <w:t>административной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 дисциплинарной.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 уголовной.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 штрафу в размере 25 % от заработной платы.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17. Каким образом утверждается состав комиссии по расследованию несчастного случая в организации?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1. Приказом (распоряжением) работодателя.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2.Распоряжением на производстве, где произошел несчастный случай.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3.Распоряжением начальника цеха.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4.Всех перечисленных.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18.Какой вид инструктажа проводится на рабочем месте с каждым новым работником до начала самостоятельной работы?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Ответы:1.</w:t>
      </w:r>
      <w:proofErr w:type="gramStart"/>
      <w:r>
        <w:rPr>
          <w:rFonts w:ascii="Times New Roman" w:hAnsi="Times New Roman" w:cs="Times New Roman"/>
          <w:sz w:val="28"/>
          <w:szCs w:val="28"/>
        </w:rPr>
        <w:t>Вводный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Первичный.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3.Внеплановый.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4.Целевой.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19. Какой документ дает право на проведение работ повышенной опасности?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Ответы:1. Наряд-допуск.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2.Приказ.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3.Распоряжение.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4.Акт.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20.Что из перечисленного не входит в перечень основных функций, выполняемых службой охраны труда в организации?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Ответы:1.Обеспечение подразделений локальными нормативными правовыми актами организации (правилами, нормами, инструкциями по охране труда), наглядными пособиями и учебными материалами по охране труда.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2.Согласование разрабатываемой в организации проектной, конструкторской, технологической и другой документации в части требований охраны труда.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3.Проведение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обучения по охране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труда работников организации.</w:t>
      </w:r>
    </w:p>
    <w:p w:rsidR="0085287F" w:rsidRDefault="0085287F" w:rsidP="008528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4.Осуществление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соблюдением требованием охраны труда в организации.</w:t>
      </w:r>
    </w:p>
    <w:p w:rsidR="00B62688" w:rsidRDefault="00B62688"/>
    <w:sectPr w:rsidR="00B62688" w:rsidSect="00053A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25C2F"/>
    <w:multiLevelType w:val="multilevel"/>
    <w:tmpl w:val="8C60D2BA"/>
    <w:lvl w:ilvl="0">
      <w:start w:val="3"/>
      <w:numFmt w:val="decimal"/>
      <w:lvlText w:val="%1"/>
      <w:lvlJc w:val="left"/>
      <w:pPr>
        <w:ind w:left="525" w:hanging="525"/>
      </w:pPr>
    </w:lvl>
    <w:lvl w:ilvl="1">
      <w:start w:val="28"/>
      <w:numFmt w:val="decimal"/>
      <w:lvlText w:val="%1.%2"/>
      <w:lvlJc w:val="left"/>
      <w:pPr>
        <w:ind w:left="525" w:hanging="52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1">
    <w:nsid w:val="0DD4262C"/>
    <w:multiLevelType w:val="multilevel"/>
    <w:tmpl w:val="59407D7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34799F"/>
    <w:multiLevelType w:val="multilevel"/>
    <w:tmpl w:val="596A9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3D568B"/>
    <w:multiLevelType w:val="multilevel"/>
    <w:tmpl w:val="C126581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5F7FE9"/>
    <w:multiLevelType w:val="multilevel"/>
    <w:tmpl w:val="ABBA6B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42A161B"/>
    <w:multiLevelType w:val="multilevel"/>
    <w:tmpl w:val="695EADF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C7005CC"/>
    <w:multiLevelType w:val="multilevel"/>
    <w:tmpl w:val="320A348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5385E69"/>
    <w:multiLevelType w:val="hybridMultilevel"/>
    <w:tmpl w:val="448C3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7417758B"/>
    <w:multiLevelType w:val="multilevel"/>
    <w:tmpl w:val="401A7D4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62A7219"/>
    <w:multiLevelType w:val="multilevel"/>
    <w:tmpl w:val="0B9479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3"/>
    </w:lvlOverride>
    <w:lvlOverride w:ilvl="1">
      <w:startOverride w:val="2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287F"/>
    <w:rsid w:val="00053A75"/>
    <w:rsid w:val="00510B03"/>
    <w:rsid w:val="0085287F"/>
    <w:rsid w:val="008B468E"/>
    <w:rsid w:val="00B62688"/>
    <w:rsid w:val="00DD60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87F"/>
    <w:pPr>
      <w:spacing w:after="0" w:line="240" w:lineRule="auto"/>
    </w:pPr>
    <w:rPr>
      <w:rFonts w:ascii="Calibri" w:eastAsia="Times New Roman" w:hAnsi="Calibri" w:cs="Arial"/>
      <w:sz w:val="20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85287F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85287F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85287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85287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85287F"/>
    <w:pPr>
      <w:ind w:left="720"/>
      <w:contextualSpacing/>
    </w:pPr>
  </w:style>
  <w:style w:type="character" w:customStyle="1" w:styleId="21">
    <w:name w:val="Основной текст (2)_"/>
    <w:link w:val="210"/>
    <w:uiPriority w:val="99"/>
    <w:locked/>
    <w:rsid w:val="0085287F"/>
    <w:rPr>
      <w:rFonts w:ascii="Times New Roman" w:hAnsi="Times New Roman" w:cs="Times New Roman"/>
      <w:sz w:val="27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85287F"/>
    <w:pPr>
      <w:shd w:val="clear" w:color="auto" w:fill="FFFFFF"/>
      <w:spacing w:after="3360" w:line="317" w:lineRule="exact"/>
      <w:ind w:hanging="440"/>
      <w:jc w:val="center"/>
    </w:pPr>
    <w:rPr>
      <w:rFonts w:ascii="Times New Roman" w:eastAsiaTheme="minorHAnsi" w:hAnsi="Times New Roman" w:cs="Times New Roman"/>
      <w:sz w:val="27"/>
      <w:szCs w:val="22"/>
      <w:lang w:eastAsia="en-US"/>
    </w:rPr>
  </w:style>
  <w:style w:type="paragraph" w:customStyle="1" w:styleId="ConsPlusTitle">
    <w:name w:val="ConsPlusTitle"/>
    <w:uiPriority w:val="99"/>
    <w:rsid w:val="0085287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5287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287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87F"/>
    <w:pPr>
      <w:spacing w:after="0" w:line="240" w:lineRule="auto"/>
    </w:pPr>
    <w:rPr>
      <w:rFonts w:ascii="Calibri" w:eastAsia="Times New Roman" w:hAnsi="Calibri" w:cs="Arial"/>
      <w:sz w:val="20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85287F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85287F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85287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85287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85287F"/>
    <w:pPr>
      <w:ind w:left="720"/>
      <w:contextualSpacing/>
    </w:pPr>
  </w:style>
  <w:style w:type="character" w:customStyle="1" w:styleId="21">
    <w:name w:val="Основной текст (2)_"/>
    <w:link w:val="210"/>
    <w:uiPriority w:val="99"/>
    <w:locked/>
    <w:rsid w:val="0085287F"/>
    <w:rPr>
      <w:rFonts w:ascii="Times New Roman" w:hAnsi="Times New Roman" w:cs="Times New Roman"/>
      <w:sz w:val="27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85287F"/>
    <w:pPr>
      <w:shd w:val="clear" w:color="auto" w:fill="FFFFFF"/>
      <w:spacing w:after="3360" w:line="317" w:lineRule="exact"/>
      <w:ind w:hanging="440"/>
      <w:jc w:val="center"/>
    </w:pPr>
    <w:rPr>
      <w:rFonts w:ascii="Times New Roman" w:eastAsiaTheme="minorHAnsi" w:hAnsi="Times New Roman" w:cs="Times New Roman"/>
      <w:sz w:val="27"/>
      <w:szCs w:val="22"/>
      <w:lang w:eastAsia="en-US"/>
    </w:rPr>
  </w:style>
  <w:style w:type="paragraph" w:customStyle="1" w:styleId="ConsPlusTitle">
    <w:name w:val="ConsPlusTitle"/>
    <w:uiPriority w:val="99"/>
    <w:rsid w:val="0085287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5287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287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743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16</Pages>
  <Words>3810</Words>
  <Characters>21721</Characters>
  <Application>Microsoft Office Word</Application>
  <DocSecurity>0</DocSecurity>
  <Lines>181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Залина</dc:creator>
  <cp:lastModifiedBy>1</cp:lastModifiedBy>
  <cp:revision>3</cp:revision>
  <cp:lastPrinted>2020-07-04T11:26:00Z</cp:lastPrinted>
  <dcterms:created xsi:type="dcterms:W3CDTF">2020-07-04T11:22:00Z</dcterms:created>
  <dcterms:modified xsi:type="dcterms:W3CDTF">2020-07-10T08:21:00Z</dcterms:modified>
</cp:coreProperties>
</file>