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BD" w:rsidRDefault="0087774F" w:rsidP="0087774F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матер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матер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CF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2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2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9116BD" w:rsidTr="009116BD">
        <w:trPr>
          <w:trHeight w:val="454"/>
        </w:trPr>
        <w:tc>
          <w:tcPr>
            <w:tcW w:w="8635" w:type="dxa"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9116BD" w:rsidTr="009116BD">
        <w:trPr>
          <w:trHeight w:val="454"/>
        </w:trPr>
        <w:tc>
          <w:tcPr>
            <w:tcW w:w="8635" w:type="dxa"/>
            <w:hideMark/>
          </w:tcPr>
          <w:p w:rsidR="009116BD" w:rsidRDefault="009116BD" w:rsidP="00F312CB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9116BD" w:rsidTr="009116BD">
        <w:trPr>
          <w:trHeight w:val="476"/>
        </w:trPr>
        <w:tc>
          <w:tcPr>
            <w:tcW w:w="8635" w:type="dxa"/>
          </w:tcPr>
          <w:p w:rsidR="009116BD" w:rsidRDefault="009116BD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9116BD" w:rsidTr="009116BD">
        <w:trPr>
          <w:trHeight w:val="930"/>
        </w:trPr>
        <w:tc>
          <w:tcPr>
            <w:tcW w:w="8635" w:type="dxa"/>
            <w:hideMark/>
          </w:tcPr>
          <w:p w:rsidR="009116BD" w:rsidRDefault="009116BD" w:rsidP="00F312CB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9116BD" w:rsidTr="009116BD">
        <w:trPr>
          <w:trHeight w:val="454"/>
        </w:trPr>
        <w:tc>
          <w:tcPr>
            <w:tcW w:w="8635" w:type="dxa"/>
          </w:tcPr>
          <w:p w:rsidR="009116BD" w:rsidRDefault="009116BD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9116BD" w:rsidTr="009116BD">
        <w:trPr>
          <w:trHeight w:val="476"/>
        </w:trPr>
        <w:tc>
          <w:tcPr>
            <w:tcW w:w="8635" w:type="dxa"/>
            <w:hideMark/>
          </w:tcPr>
          <w:p w:rsidR="009116BD" w:rsidRDefault="009116BD" w:rsidP="00F312CB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9116BD" w:rsidTr="009116BD">
        <w:trPr>
          <w:trHeight w:val="454"/>
        </w:trPr>
        <w:tc>
          <w:tcPr>
            <w:tcW w:w="8635" w:type="dxa"/>
          </w:tcPr>
          <w:p w:rsidR="009116BD" w:rsidRDefault="009116BD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9116BD" w:rsidTr="009116BD">
        <w:trPr>
          <w:trHeight w:val="930"/>
        </w:trPr>
        <w:tc>
          <w:tcPr>
            <w:tcW w:w="8635" w:type="dxa"/>
            <w:hideMark/>
          </w:tcPr>
          <w:p w:rsidR="009116BD" w:rsidRDefault="009116BD" w:rsidP="00F312CB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9116BD" w:rsidTr="009116BD">
        <w:trPr>
          <w:trHeight w:val="476"/>
        </w:trPr>
        <w:tc>
          <w:tcPr>
            <w:tcW w:w="8635" w:type="dxa"/>
          </w:tcPr>
          <w:p w:rsidR="009116BD" w:rsidRDefault="009116BD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9116BD" w:rsidTr="009116BD">
        <w:trPr>
          <w:trHeight w:val="454"/>
        </w:trPr>
        <w:tc>
          <w:tcPr>
            <w:tcW w:w="8635" w:type="dxa"/>
          </w:tcPr>
          <w:p w:rsidR="009116BD" w:rsidRDefault="009116BD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9116BD" w:rsidRDefault="009116B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9116BD" w:rsidTr="009116BD">
        <w:trPr>
          <w:trHeight w:val="476"/>
        </w:trPr>
        <w:tc>
          <w:tcPr>
            <w:tcW w:w="8635" w:type="dxa"/>
            <w:hideMark/>
          </w:tcPr>
          <w:p w:rsidR="009116BD" w:rsidRDefault="009116BD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9116BD" w:rsidRDefault="009116BD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9116BD" w:rsidRDefault="009116BD" w:rsidP="009116BD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9116BD" w:rsidRDefault="009116BD" w:rsidP="009116BD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9116BD" w:rsidRDefault="009116BD" w:rsidP="009116BD">
      <w:pPr>
        <w:rPr>
          <w:rFonts w:ascii="Times New Roman" w:hAnsi="Times New Roman"/>
          <w:sz w:val="24"/>
        </w:rPr>
        <w:sectPr w:rsidR="009116BD">
          <w:pgSz w:w="11900" w:h="16838"/>
          <w:pgMar w:top="709" w:right="840" w:bottom="1440" w:left="1700" w:header="0" w:footer="0" w:gutter="0"/>
          <w:cols w:space="720"/>
        </w:sectPr>
      </w:pPr>
    </w:p>
    <w:p w:rsidR="009116BD" w:rsidRDefault="009116BD" w:rsidP="009116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9116BD" w:rsidRDefault="009116BD" w:rsidP="009116BD">
      <w:pPr>
        <w:jc w:val="center"/>
        <w:rPr>
          <w:b/>
          <w:sz w:val="28"/>
          <w:szCs w:val="28"/>
        </w:rPr>
      </w:pP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«Материаловедение»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</w:t>
      </w:r>
      <w:r w:rsidRPr="005038DE">
        <w:rPr>
          <w:rFonts w:ascii="Times New Roman" w:eastAsia="Calibri" w:hAnsi="Times New Roman" w:cs="Times New Roman"/>
          <w:sz w:val="28"/>
          <w:szCs w:val="28"/>
        </w:rPr>
        <w:t>«</w:t>
      </w:r>
      <w:r w:rsidRPr="005038DE">
        <w:rPr>
          <w:rFonts w:ascii="Times New Roman" w:eastAsia="Calibri" w:hAnsi="Times New Roman" w:cs="Times New Roman"/>
          <w:bCs/>
          <w:sz w:val="28"/>
          <w:szCs w:val="28"/>
        </w:rPr>
        <w:t>Слесарь по ремонту топливной аппаратуры»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16BD" w:rsidRDefault="009116BD" w:rsidP="009116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«Материаловедение»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9116BD" w:rsidRDefault="009116BD" w:rsidP="009116BD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9116BD" w:rsidRDefault="009116BD" w:rsidP="009116BD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9116BD" w:rsidRDefault="009116BD" w:rsidP="009116BD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9116BD" w:rsidRDefault="009116BD" w:rsidP="009116BD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9116BD" w:rsidRDefault="009116BD" w:rsidP="009116BD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9116BD" w:rsidRDefault="009116BD" w:rsidP="009116BD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9116BD">
          <w:pgSz w:w="11900" w:h="16838"/>
          <w:pgMar w:top="1112" w:right="720" w:bottom="1027" w:left="1580" w:header="0" w:footer="0" w:gutter="0"/>
          <w:cols w:space="720"/>
        </w:sectPr>
      </w:pPr>
    </w:p>
    <w:p w:rsidR="009116BD" w:rsidRDefault="009116BD" w:rsidP="009116B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>
        <w:rPr>
          <w:rFonts w:ascii="Times New Roman" w:hAnsi="Times New Roman"/>
          <w:b/>
          <w:bCs/>
          <w:sz w:val="28"/>
          <w:szCs w:val="28"/>
        </w:rPr>
        <w:t>Материаловедение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116BD" w:rsidRDefault="009116BD" w:rsidP="009116BD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16BD" w:rsidRDefault="009116BD" w:rsidP="009116BD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9116BD" w:rsidRDefault="009116BD" w:rsidP="009116BD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9116BD" w:rsidRDefault="009116BD" w:rsidP="009116B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ОЦЕНОЧНЫЕ МАТЕРИАЛЫ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 один правильный ответ (правильный ответ оценивается в 1 балл)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>
        <w:rPr>
          <w:rFonts w:ascii="Times New Roman" w:hAnsi="Times New Roman" w:cs="Times New Roman"/>
          <w:b/>
          <w:bCs/>
          <w:sz w:val="28"/>
          <w:szCs w:val="28"/>
        </w:rPr>
        <w:t>Процесс технологически связанных операций, выполняемых, одним составом исполнителей называют: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рабочим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комплексным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 Укажите кристаллическое вещество, полученное соединением нескольких металлов или металлов с неметаллами: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сплав; б</w:t>
      </w:r>
      <w:proofErr w:type="gramStart"/>
      <w:r>
        <w:rPr>
          <w:rFonts w:ascii="Times New Roman" w:hAnsi="Times New Roman" w:cs="Times New Roman"/>
          <w:sz w:val="28"/>
          <w:szCs w:val="28"/>
        </w:rPr>
        <w:t>)м</w:t>
      </w:r>
      <w:proofErr w:type="gramEnd"/>
      <w:r>
        <w:rPr>
          <w:rFonts w:ascii="Times New Roman" w:hAnsi="Times New Roman" w:cs="Times New Roman"/>
          <w:sz w:val="28"/>
          <w:szCs w:val="28"/>
        </w:rPr>
        <w:t>еталл; в) неметалл; г) изотоп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Известно, что в машиностроении используют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доэвтектические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чугуны. Каково содержание углерода в таких чугунах: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4,3….6,67 %; б) 2,14 …4,3 %; в) 0…2,14 %; г) 0,8…2,14 %.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>
        <w:rPr>
          <w:rFonts w:ascii="Times New Roman" w:hAnsi="Times New Roman" w:cs="Times New Roman"/>
          <w:b/>
          <w:bCs/>
          <w:sz w:val="28"/>
          <w:szCs w:val="28"/>
        </w:rPr>
        <w:t>Укажите необратимый дефект термической обработки: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 а) перегрев;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б) пережог;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в) недостаточная твердость;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г) коробление.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>
        <w:rPr>
          <w:rFonts w:ascii="Times New Roman" w:hAnsi="Times New Roman" w:cs="Times New Roman"/>
          <w:b/>
          <w:bCs/>
          <w:sz w:val="28"/>
          <w:szCs w:val="28"/>
        </w:rPr>
        <w:t>Какой обработке подвергают литые заготовки: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а) неполному отжигу;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б) полному отжигу;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в) диффузионному отжигу;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г) низкому отжигу.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Мастичную теплоизоляцию устраивают по поверхности трубопроводов и оборудования, нагретых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проектной температуры.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отрицательной температуры,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до плюсовой температуры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>
        <w:rPr>
          <w:rFonts w:ascii="Times New Roman" w:hAnsi="Times New Roman" w:cs="Times New Roman"/>
          <w:b/>
          <w:bCs/>
          <w:sz w:val="28"/>
          <w:szCs w:val="28"/>
        </w:rPr>
        <w:t>Гидроизоляционные покрытия устраивают для защиты конструкций от агрессивного воздействия: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воздуха,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температуры,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влаги.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Работы по установке в проектное положение и соединению в одно целое  элементов   конструкций называют: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общестроительными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монтажными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специальными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 заготовительными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>
        <w:rPr>
          <w:rFonts w:ascii="Times New Roman" w:hAnsi="Times New Roman" w:cs="Times New Roman"/>
          <w:b/>
          <w:bCs/>
          <w:sz w:val="28"/>
          <w:szCs w:val="28"/>
        </w:rPr>
        <w:t>Укажите самый лёгкий цветной металл: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вольфрам; б)  алюминий; в) марганец; г) магний.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r>
        <w:rPr>
          <w:rFonts w:ascii="Times New Roman" w:hAnsi="Times New Roman" w:cs="Times New Roman"/>
          <w:b/>
          <w:bCs/>
          <w:sz w:val="28"/>
          <w:szCs w:val="28"/>
        </w:rPr>
        <w:t>Вам предложен список, в котором минералы распределены по возрастанию твердости. Один минерал, внесен в данный список ошибочно. Укажите какой.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молибденит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сера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церуссит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флюорит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дистен</w:t>
      </w:r>
      <w:proofErr w:type="spellEnd"/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пирит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гранат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топаз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рубин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алмаз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</w:t>
      </w:r>
      <w:r>
        <w:rPr>
          <w:rFonts w:ascii="Times New Roman" w:hAnsi="Times New Roman" w:cs="Times New Roman"/>
          <w:b/>
          <w:bCs/>
          <w:sz w:val="28"/>
          <w:szCs w:val="28"/>
        </w:rPr>
        <w:t>В список нулевого (подземного) цикла работ, один вид работ попал по ошибке. Укажите какой.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земляные работы (рытье котлованов под фундаменты и их обратная засыпка);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бетонные и железобетонные работы ниже нулевой отметки (устройство фундаментов);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монтаж строительных конструкций ниже нулевой отметки (монтаж колонн, стен подвала и т.п.);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гидроизоляционные работы (гидроизоляция фундаментов, стен подвала, полов и т.п.);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санитарно-технические работы (вентиляция, отопление, водопровод, канализация).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Закончите предложение (правильный ответ оценивается в 1 балл)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________________ создаётся на случай сбоев в работе поставщика и транспорта, его норма устанавливается от 25-75% от нормы текущего запаса в зависимости от характера производства.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Наука о деформациях и текучести веществ называется ...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_________________ - волокно или дисперсные частицы (наполнитель), соединенные в единую композицию с помощью вещества – связки (матрицы).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Укажите ошибочные утверждения, поставив галочку.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Вашему вниманию представлены утверждения, в которых содержатся ошибочные сведения: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материалы можно хранить под линиями электропередач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конструкции можно складировать на крановых путях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 хранении инертных сыпучих материалов следует учитывать углы естественного откоса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при хранении цемента, гипса, извести следует учитывать углы естественного откоса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все склады, организуемые в зимний период должны быть отапливаемыми.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3-4 соответствия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1 -2 соответствие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Впишите соответствия в таблицу.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Складирование и хранение материалов и изделий. Для каждого из представленных терминов и понятий подберите соответствующее ему определение.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термины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склады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Окрытые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площадки, расположенные в зоне действия монтажного крана строящегося объекта, с учетом расположения подъездной дороги.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открытые склады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Помешения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хранения материалов портящихся на открытом воздухе, требующие охрану и определенные температурные условия.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закрытые склады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Здания, сооружения, открытые площадки и рабочие места, предназначенные для хранения материалов, изделий, конструкций и оборудования.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Балл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3 соответствий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2 соответствия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1 соответствие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соответствий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Установите соответствие, вписав ответ в таблицу.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факторы, вызывающие старение материала, относящиеся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природным и техногенным из предложенного списка: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 переменная температура воздуха; б) электрическое напряжение (ЧР, трек, дуга); в) грунтовые соль и пыль; г) солнечная радиация; д) аномальные температуры (от плазменных до криогенных); е) переменное давление воздуха, ветер, воздушные вихри; ж) механические нагрузки; з) химически активные вещества; и) биологические факторы (плесневые грибы и т.п.); к) ионизирующее излучение.</w:t>
      </w:r>
      <w:proofErr w:type="gramEnd"/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Природные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Техногенные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9-10 соответствий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7-8 соответствия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5-6 соответствия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3-4 соответствия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1-2 соответствие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соответствий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Впишите название горных пород в таблицу.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18.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Расставить по степени растворимости (от большей величины к меньшей) следующие горные породы: 1)известняк, 2)гипс, 3)поваренная соль, 4) доломит.</w:t>
      </w:r>
      <w:proofErr w:type="gramEnd"/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правильных ответов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4 ответа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3 ответа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2 ответа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 1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 какой последовательности следует разрабатывать проект временного водоснабжения автомобильной площадки? Ответы запишите в отведенные для этого строки в бланке ответов.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Запроектировать сети временного водоснабжения;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Определить потребность стройплощадки в воде на производственные, хозяйственно – бытовые и противопожарные нужды;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Определить источники и потребителей воды;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Рассчитать диаметры трубопроводов.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3-4 варианта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2 варианта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Предложите варианты решения проблемы.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20. В зависимости от чего устанавливается норма запасов материалов, хранимых на складе? Предложите не менее четырех вариантов решения данной задачи.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4-5 вариантов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2-3 варианта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Для защиты изделий, узлов или отдельных их элементов от проникновения влаги из окружающей среды и предотвращения коррозии в материалах конструкций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2 варианта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ИНСТРУМЕНТ ПРОВЕРКИ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Ключ к тесту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 один правильный 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 задания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ответа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Закончите предложение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 задания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Страховой (гарантированный) запас материалов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Реология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Композиционный материал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Предложите варианты решения проблемы.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 какой последовательности следует разрабатывать проект временного водоснабжения строительной площадки? Ответы запишите в отведенные для этого строки в бланке ответов.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Запроектировать сети временного водоснабжения;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Определить потребность стройплощадки в воде на производственные, хозяйственно – бытовые и противопожарные нужды;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Определить источники и потребителей воды;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Рассчитать диаметры трубопроводов.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Норма запасов материалов, хранимых на складе устанавливается в зависимости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1)_____________________________________________________________________________________________________________________________________________________________________________________________________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9116BD" w:rsidRDefault="009116BD" w:rsidP="009116BD">
      <w:pPr>
        <w:numPr>
          <w:ilvl w:val="0"/>
          <w:numId w:val="2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Рассчитать количество негашеной извести, полученной при обжиге 15т чистого известняка, имеющего влажность 8%.</w:t>
      </w:r>
    </w:p>
    <w:p w:rsidR="009116BD" w:rsidRDefault="009116BD" w:rsidP="009116BD">
      <w:pPr>
        <w:numPr>
          <w:ilvl w:val="0"/>
          <w:numId w:val="2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испытание щебня (гравия) как заполнителя для тяжелого бетона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Инструкция для студента по выполнению работы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зачета по учебной дисциплине «Материаловедение» состоит из письменной работы (тест) и практической работы.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теста дается 40 минут, практической работы – 40 минут.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 вопросы письменной работы (теста) заносятся в бланк ответов.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письменную работу (тест) можно получить 36 баллов.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практическую работу можно получить 14 баллов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индивидуальных образовательных достижений по результатам выполнения зачетных заданий проводится в соответствии с универсальной шкалой (таблица)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Процент результативности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(правильности ответов)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Количество баллов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Качественная оценка индивидуальных образовательных достижений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Отметка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Вербальный аналог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100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32-36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89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28-31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 – 70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24-27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 и менее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 и менее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100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89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11-12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 – 70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 и менее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и менее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Вашей деятельности будет совершаться по следующим критериям: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эмоциональную устойчивость при выполнении задания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Демонстрирует уверенность при работе со справочными материалами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Предъявляет свидетельства освоения данной дисциплины (результаты текущего контроля)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Соблюдает последовательность выполнения этапов проектирования зданий и сооружений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 выполняет задание по предложенному алгоритму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выбор необходимой информации для решения поставленных задач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собственную деятельность, исходя из цели и способов ее достижения, определенных руководителем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Анализирует поставленную задачу, осуществляет текущий и итоговый контроль, оценивает и корректирует собственную деятельность, несет ответственность за результаты своей работы.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Характеризует специфику автомобильных материалов и изделий с точки зрения пригодности в качестве использования в автомобилестроении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Владеет методами работы с информационными источниками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Владеет способами поиска дополнительной информации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 ситуационные и практико-ориентированные задания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 нестандартные решения поставленных задач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Проверяет качество и делает анализ результатов своей работы,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Делает выводы в соответствии с поставленной задачей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оценки результативности обучения для зачета: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традиционная система отметок в баллах за каждую выполненную работу, на основе которых выставляется итоговая отметка в виде зачет или незачет.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индивидуальных образовательных достижений по результатам выполнения зачетных заданий проводится в соответствии с универсальной шкалой (таблица)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Процент результативности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(правильности ответов)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Количество баллов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Качественная оценка индивидуальных образовательных достижений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Отметка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Вербальный аналог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100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32-35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89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28-31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 – 61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22-27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и менее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и менее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работа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100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14-15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89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 – 61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9-11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и менее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и менее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аттестации - 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итоговая</w:t>
      </w:r>
      <w:proofErr w:type="gramEnd"/>
    </w:p>
    <w:p w:rsidR="009116BD" w:rsidRDefault="009116BD" w:rsidP="009116BD">
      <w:pPr>
        <w:shd w:val="clear" w:color="auto" w:fill="FFFFFF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116BD" w:rsidRDefault="009116BD" w:rsidP="009116BD"/>
    <w:p w:rsidR="009116BD" w:rsidRDefault="009116BD" w:rsidP="009116BD"/>
    <w:p w:rsidR="002C6809" w:rsidRDefault="002C6809"/>
    <w:sectPr w:rsidR="002C6809" w:rsidSect="00BE1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57311"/>
    <w:multiLevelType w:val="multilevel"/>
    <w:tmpl w:val="596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6BD"/>
    <w:rsid w:val="001C11E7"/>
    <w:rsid w:val="002C6809"/>
    <w:rsid w:val="0087774F"/>
    <w:rsid w:val="009116BD"/>
    <w:rsid w:val="009F2CFC"/>
    <w:rsid w:val="00BE1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BD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116B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116B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116B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9116B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9116BD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9116BD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911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16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6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BD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116B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116B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116B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9116B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9116BD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9116BD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911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16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6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2456</Words>
  <Characters>14003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3</cp:revision>
  <cp:lastPrinted>2020-07-04T11:15:00Z</cp:lastPrinted>
  <dcterms:created xsi:type="dcterms:W3CDTF">2020-07-04T11:09:00Z</dcterms:created>
  <dcterms:modified xsi:type="dcterms:W3CDTF">2020-07-10T08:20:00Z</dcterms:modified>
</cp:coreProperties>
</file>