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7B3" w:rsidRDefault="00A70755" w:rsidP="00A707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right="-143"/>
        <w:jc w:val="center"/>
        <w:rPr>
          <w:b/>
          <w:bCs/>
          <w:sz w:val="28"/>
          <w:szCs w:val="28"/>
        </w:rPr>
      </w:pPr>
      <w:r>
        <w:rPr>
          <w:noProof/>
          <w:szCs w:val="28"/>
        </w:rPr>
        <w:drawing>
          <wp:inline distT="0" distB="0" distL="0" distR="0">
            <wp:extent cx="6123305" cy="8496935"/>
            <wp:effectExtent l="19050" t="0" r="0" b="0"/>
            <wp:docPr id="11" name="Рисунок 1" descr="C:\Users\Admin\Desktop\дпо\фос пм 03 мдк 0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по\фос пм 03 мдк 03 001.bmp"/>
                    <pic:cNvPicPr>
                      <a:picLocks noChangeAspect="1" noChangeArrowheads="1"/>
                    </pic:cNvPicPr>
                  </pic:nvPicPr>
                  <pic:blipFill>
                    <a:blip r:embed="rId8" cstate="print"/>
                    <a:srcRect/>
                    <a:stretch>
                      <a:fillRect/>
                    </a:stretch>
                  </pic:blipFill>
                  <pic:spPr bwMode="auto">
                    <a:xfrm>
                      <a:off x="0" y="0"/>
                      <a:ext cx="6123305" cy="8496935"/>
                    </a:xfrm>
                    <a:prstGeom prst="rect">
                      <a:avLst/>
                    </a:prstGeom>
                    <a:noFill/>
                    <a:ln w="9525">
                      <a:noFill/>
                      <a:miter lim="800000"/>
                      <a:headEnd/>
                      <a:tailEnd/>
                    </a:ln>
                  </pic:spPr>
                </pic:pic>
              </a:graphicData>
            </a:graphic>
          </wp:inline>
        </w:drawing>
      </w:r>
      <w:r w:rsidR="001C6F3E">
        <w:rPr>
          <w:noProof/>
          <w:szCs w:val="28"/>
        </w:rPr>
        <w:lastRenderedPageBreak/>
        <w:drawing>
          <wp:inline distT="0" distB="0" distL="0" distR="0">
            <wp:extent cx="6123305" cy="8496935"/>
            <wp:effectExtent l="19050" t="0" r="0" b="0"/>
            <wp:docPr id="13" name="Рисунок 1" descr="F:\скан дпо\ФОС бухг 2 стр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 дпо\ФОС бухг 2 стр 001.bmp"/>
                    <pic:cNvPicPr>
                      <a:picLocks noChangeAspect="1" noChangeArrowheads="1"/>
                    </pic:cNvPicPr>
                  </pic:nvPicPr>
                  <pic:blipFill>
                    <a:blip r:embed="rId9" cstate="print"/>
                    <a:srcRect/>
                    <a:stretch>
                      <a:fillRect/>
                    </a:stretch>
                  </pic:blipFill>
                  <pic:spPr bwMode="auto">
                    <a:xfrm>
                      <a:off x="0" y="0"/>
                      <a:ext cx="6123305" cy="8496935"/>
                    </a:xfrm>
                    <a:prstGeom prst="rect">
                      <a:avLst/>
                    </a:prstGeom>
                    <a:noFill/>
                    <a:ln w="9525">
                      <a:noFill/>
                      <a:miter lim="800000"/>
                      <a:headEnd/>
                      <a:tailEnd/>
                    </a:ln>
                  </pic:spPr>
                </pic:pic>
              </a:graphicData>
            </a:graphic>
          </wp:inline>
        </w:drawing>
      </w:r>
      <w:r>
        <w:rPr>
          <w:b/>
          <w:bCs/>
          <w:sz w:val="28"/>
          <w:szCs w:val="28"/>
        </w:rPr>
        <w:t xml:space="preserve"> </w:t>
      </w:r>
    </w:p>
    <w:p w:rsidR="005E27B3" w:rsidRDefault="005E27B3"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8"/>
          <w:szCs w:val="28"/>
        </w:rPr>
      </w:pPr>
    </w:p>
    <w:p w:rsidR="005E27B3" w:rsidRDefault="005E27B3"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8"/>
          <w:szCs w:val="28"/>
        </w:rPr>
      </w:pPr>
    </w:p>
    <w:p w:rsidR="005E27B3" w:rsidRDefault="005E27B3"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8"/>
          <w:szCs w:val="28"/>
        </w:rPr>
      </w:pPr>
      <w:r>
        <w:rPr>
          <w:b/>
          <w:bCs/>
          <w:sz w:val="28"/>
          <w:szCs w:val="28"/>
        </w:rPr>
        <w:lastRenderedPageBreak/>
        <w:t>СОДЕРЖАНИЕ</w:t>
      </w:r>
    </w:p>
    <w:p w:rsidR="003C182B" w:rsidRDefault="003C182B"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8"/>
          <w:szCs w:val="28"/>
        </w:rPr>
      </w:pPr>
    </w:p>
    <w:p w:rsidR="003C182B" w:rsidRDefault="003C182B"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E27B3" w:rsidRDefault="005E27B3"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C182B" w:rsidRPr="00060D2B" w:rsidRDefault="003C182B" w:rsidP="003C182B">
      <w:pPr>
        <w:keepNext/>
        <w:keepLines/>
        <w:suppressLineNumbers/>
        <w:suppressAutoHyphens/>
        <w:spacing w:line="600" w:lineRule="auto"/>
        <w:jc w:val="both"/>
        <w:rPr>
          <w:sz w:val="28"/>
          <w:szCs w:val="28"/>
        </w:rPr>
      </w:pPr>
      <w:r w:rsidRPr="00060D2B">
        <w:rPr>
          <w:sz w:val="28"/>
          <w:szCs w:val="28"/>
        </w:rPr>
        <w:t>1. ОБЩИЕ ПОЛОЖЕНИЯ…………………………………….…………</w:t>
      </w:r>
      <w:r>
        <w:rPr>
          <w:sz w:val="28"/>
          <w:szCs w:val="28"/>
        </w:rPr>
        <w:t>…</w:t>
      </w:r>
      <w:r w:rsidRPr="00060D2B">
        <w:rPr>
          <w:sz w:val="28"/>
          <w:szCs w:val="28"/>
        </w:rPr>
        <w:t>…</w:t>
      </w:r>
      <w:r w:rsidR="00524DA0">
        <w:rPr>
          <w:sz w:val="28"/>
          <w:szCs w:val="28"/>
        </w:rPr>
        <w:t>…….</w:t>
      </w:r>
      <w:r w:rsidRPr="00060D2B">
        <w:rPr>
          <w:sz w:val="28"/>
          <w:szCs w:val="28"/>
        </w:rPr>
        <w:t>4</w:t>
      </w:r>
    </w:p>
    <w:p w:rsidR="003C182B" w:rsidRPr="00060D2B" w:rsidRDefault="003C182B" w:rsidP="003C182B">
      <w:pPr>
        <w:pStyle w:val="ad"/>
        <w:spacing w:after="0" w:line="600" w:lineRule="auto"/>
        <w:ind w:left="0"/>
        <w:jc w:val="both"/>
        <w:rPr>
          <w:rFonts w:ascii="Times New Roman" w:hAnsi="Times New Roman"/>
          <w:sz w:val="28"/>
          <w:szCs w:val="28"/>
        </w:rPr>
      </w:pPr>
      <w:r w:rsidRPr="00060D2B">
        <w:rPr>
          <w:rFonts w:ascii="Times New Roman" w:hAnsi="Times New Roman"/>
          <w:sz w:val="28"/>
          <w:szCs w:val="28"/>
        </w:rPr>
        <w:t>2. РЕЗУЛЬТАТЫ ОСВОЕНИЯ ПРОФЕССИОНАЛЬНОГО МОДУЛЯ, ПОДОЛЕЖАЩИЕ ПРОВЕРКЕ………………………….</w:t>
      </w:r>
      <w:r>
        <w:rPr>
          <w:rFonts w:ascii="Times New Roman" w:hAnsi="Times New Roman"/>
          <w:sz w:val="28"/>
          <w:szCs w:val="28"/>
        </w:rPr>
        <w:t>……………………</w:t>
      </w:r>
      <w:r w:rsidR="00524DA0">
        <w:rPr>
          <w:rFonts w:ascii="Times New Roman" w:hAnsi="Times New Roman"/>
          <w:sz w:val="28"/>
          <w:szCs w:val="28"/>
        </w:rPr>
        <w:t>……6</w:t>
      </w:r>
    </w:p>
    <w:p w:rsidR="003C182B" w:rsidRPr="00060D2B" w:rsidRDefault="003C182B" w:rsidP="003C182B">
      <w:pPr>
        <w:keepNext/>
        <w:keepLines/>
        <w:suppressLineNumbers/>
        <w:suppressAutoHyphens/>
        <w:spacing w:line="600" w:lineRule="auto"/>
        <w:jc w:val="both"/>
        <w:rPr>
          <w:sz w:val="28"/>
          <w:szCs w:val="28"/>
        </w:rPr>
      </w:pPr>
      <w:r w:rsidRPr="00060D2B">
        <w:rPr>
          <w:bCs/>
          <w:sz w:val="28"/>
          <w:szCs w:val="28"/>
        </w:rPr>
        <w:t>3. ОЦЕНКА ОСВОЕНИЯ ТЕОРЕТИЧЕСКОГО КУРСА ПРОФЕССИОНАЛЬНОГО МОДУЛЯ……</w:t>
      </w:r>
      <w:r>
        <w:rPr>
          <w:sz w:val="28"/>
          <w:szCs w:val="28"/>
        </w:rPr>
        <w:t>………</w:t>
      </w:r>
      <w:r w:rsidRPr="00060D2B">
        <w:rPr>
          <w:sz w:val="28"/>
          <w:szCs w:val="28"/>
        </w:rPr>
        <w:t>……………………</w:t>
      </w:r>
      <w:r>
        <w:rPr>
          <w:sz w:val="28"/>
          <w:szCs w:val="28"/>
        </w:rPr>
        <w:t>…</w:t>
      </w:r>
      <w:r w:rsidRPr="00060D2B">
        <w:rPr>
          <w:sz w:val="28"/>
          <w:szCs w:val="28"/>
        </w:rPr>
        <w:t>…</w:t>
      </w:r>
      <w:r w:rsidR="00524DA0">
        <w:rPr>
          <w:sz w:val="28"/>
          <w:szCs w:val="28"/>
        </w:rPr>
        <w:t>……</w:t>
      </w:r>
      <w:r>
        <w:rPr>
          <w:sz w:val="28"/>
          <w:szCs w:val="28"/>
        </w:rPr>
        <w:t>1</w:t>
      </w:r>
      <w:r w:rsidR="00524DA0">
        <w:rPr>
          <w:sz w:val="28"/>
          <w:szCs w:val="28"/>
        </w:rPr>
        <w:t>0</w:t>
      </w:r>
    </w:p>
    <w:p w:rsidR="003C182B" w:rsidRPr="00060D2B" w:rsidRDefault="003C182B" w:rsidP="003C182B">
      <w:pPr>
        <w:keepNext/>
        <w:keepLines/>
        <w:suppressLineNumbers/>
        <w:suppressAutoHyphens/>
        <w:spacing w:line="600" w:lineRule="auto"/>
        <w:jc w:val="both"/>
        <w:rPr>
          <w:bCs/>
          <w:sz w:val="28"/>
          <w:szCs w:val="28"/>
        </w:rPr>
      </w:pPr>
      <w:r w:rsidRPr="00060D2B">
        <w:rPr>
          <w:sz w:val="28"/>
          <w:szCs w:val="28"/>
        </w:rPr>
        <w:t>4.</w:t>
      </w:r>
      <w:r w:rsidRPr="00060D2B">
        <w:rPr>
          <w:bCs/>
          <w:sz w:val="28"/>
          <w:szCs w:val="28"/>
        </w:rPr>
        <w:t xml:space="preserve"> КОНТРОЛЬНО-ОЦЕНОЧНЫЕ СРЕДСТВА ДЛЯ ЭКЗАМЕНА </w:t>
      </w:r>
      <w:r>
        <w:rPr>
          <w:bCs/>
          <w:sz w:val="28"/>
          <w:szCs w:val="28"/>
        </w:rPr>
        <w:t>(КВАЛИФИКАЦИОННОГО)………..…………</w:t>
      </w:r>
      <w:r w:rsidRPr="00060D2B">
        <w:rPr>
          <w:bCs/>
          <w:sz w:val="28"/>
          <w:szCs w:val="28"/>
        </w:rPr>
        <w:t>…………………………...</w:t>
      </w:r>
      <w:r>
        <w:rPr>
          <w:bCs/>
          <w:sz w:val="28"/>
          <w:szCs w:val="28"/>
        </w:rPr>
        <w:t>.</w:t>
      </w:r>
      <w:r w:rsidR="00524DA0">
        <w:rPr>
          <w:bCs/>
          <w:sz w:val="28"/>
          <w:szCs w:val="28"/>
        </w:rPr>
        <w:t>........</w:t>
      </w:r>
      <w:r w:rsidRPr="00060D2B">
        <w:rPr>
          <w:bCs/>
          <w:sz w:val="28"/>
          <w:szCs w:val="28"/>
        </w:rPr>
        <w:t>26</w:t>
      </w:r>
    </w:p>
    <w:p w:rsidR="003C182B" w:rsidRPr="003C182B" w:rsidRDefault="005E27B3" w:rsidP="003C182B">
      <w:pPr>
        <w:keepNext/>
        <w:keepLines/>
        <w:suppressLineNumbers/>
        <w:suppressAutoHyphens/>
        <w:spacing w:line="360" w:lineRule="auto"/>
        <w:jc w:val="center"/>
        <w:rPr>
          <w:b/>
          <w:sz w:val="28"/>
          <w:szCs w:val="28"/>
        </w:rPr>
      </w:pPr>
      <w:r>
        <w:rPr>
          <w:b/>
          <w:caps/>
          <w:sz w:val="28"/>
          <w:szCs w:val="28"/>
        </w:rPr>
        <w:br w:type="page"/>
      </w:r>
      <w:r w:rsidR="003C182B" w:rsidRPr="003C182B">
        <w:rPr>
          <w:b/>
          <w:sz w:val="28"/>
          <w:szCs w:val="28"/>
        </w:rPr>
        <w:lastRenderedPageBreak/>
        <w:t>1. ОБЩИЕ ПОЛОЖЕНИЯ</w:t>
      </w:r>
    </w:p>
    <w:p w:rsidR="003C182B" w:rsidRPr="00BC2AA7" w:rsidRDefault="003C182B" w:rsidP="003C182B">
      <w:pPr>
        <w:keepNext/>
        <w:keepLines/>
        <w:suppressLineNumbers/>
        <w:suppressAutoHyphens/>
        <w:spacing w:line="360" w:lineRule="auto"/>
        <w:rPr>
          <w:b/>
        </w:rPr>
      </w:pPr>
    </w:p>
    <w:p w:rsidR="003C182B" w:rsidRDefault="003C182B" w:rsidP="003C182B">
      <w:pPr>
        <w:keepNext/>
        <w:keepLines/>
        <w:suppressLineNumbers/>
        <w:suppressAutoHyphens/>
        <w:spacing w:line="360" w:lineRule="auto"/>
        <w:jc w:val="both"/>
        <w:rPr>
          <w:sz w:val="28"/>
          <w:szCs w:val="28"/>
        </w:rPr>
      </w:pPr>
      <w:r w:rsidRPr="00506C99">
        <w:rPr>
          <w:sz w:val="28"/>
          <w:szCs w:val="28"/>
        </w:rPr>
        <w:t>1.1Комплект оценочных средств (КОС) предназначен для контроля и оценки образовательных достижений обучающихся, освоивших програм</w:t>
      </w:r>
      <w:r>
        <w:rPr>
          <w:sz w:val="28"/>
          <w:szCs w:val="28"/>
        </w:rPr>
        <w:t>му профессионального модуля ПМ. 03</w:t>
      </w:r>
      <w:r w:rsidR="00524DA0">
        <w:rPr>
          <w:sz w:val="28"/>
          <w:szCs w:val="28"/>
        </w:rPr>
        <w:t>Организация расчетов с бюджетом и внебюджетными фондами.</w:t>
      </w:r>
    </w:p>
    <w:p w:rsidR="003C182B" w:rsidRPr="00506C99" w:rsidRDefault="003C182B" w:rsidP="003C182B">
      <w:pPr>
        <w:keepNext/>
        <w:keepLines/>
        <w:suppressLineNumbers/>
        <w:suppressAutoHyphens/>
        <w:spacing w:line="360" w:lineRule="auto"/>
        <w:jc w:val="both"/>
        <w:rPr>
          <w:b/>
          <w:sz w:val="28"/>
          <w:szCs w:val="28"/>
        </w:rPr>
      </w:pPr>
      <w:r w:rsidRPr="00506C99">
        <w:rPr>
          <w:sz w:val="28"/>
          <w:szCs w:val="28"/>
        </w:rPr>
        <w:t>1.2КОС включает контрольные материалы для проведения текущего контроля и пр</w:t>
      </w:r>
      <w:r>
        <w:rPr>
          <w:sz w:val="28"/>
          <w:szCs w:val="28"/>
        </w:rPr>
        <w:t xml:space="preserve">омежуточной аттестации в форме </w:t>
      </w:r>
      <w:r w:rsidRPr="00506C99">
        <w:rPr>
          <w:sz w:val="28"/>
          <w:szCs w:val="28"/>
        </w:rPr>
        <w:t>экзамена по</w:t>
      </w:r>
      <w:r w:rsidR="00524DA0">
        <w:rPr>
          <w:sz w:val="28"/>
          <w:szCs w:val="28"/>
        </w:rPr>
        <w:t xml:space="preserve"> междисциплинарному курсу МДК 03</w:t>
      </w:r>
      <w:r w:rsidRPr="00506C99">
        <w:rPr>
          <w:sz w:val="28"/>
          <w:szCs w:val="28"/>
        </w:rPr>
        <w:t xml:space="preserve">.01 </w:t>
      </w:r>
      <w:r>
        <w:rPr>
          <w:sz w:val="28"/>
          <w:szCs w:val="28"/>
        </w:rPr>
        <w:t>Организация расчетов с бюджетом и внебюджетными фондами,</w:t>
      </w:r>
      <w:r w:rsidRPr="00506C99">
        <w:rPr>
          <w:sz w:val="28"/>
          <w:szCs w:val="28"/>
        </w:rPr>
        <w:t xml:space="preserve"> дифференцированного зачета по учебной практике и квалификационного экзамена по модулю.</w:t>
      </w:r>
    </w:p>
    <w:p w:rsidR="003C182B" w:rsidRPr="00506C99" w:rsidRDefault="003C182B" w:rsidP="003C182B">
      <w:pPr>
        <w:keepNext/>
        <w:keepLines/>
        <w:suppressLineNumbers/>
        <w:suppressAutoHyphens/>
        <w:spacing w:line="360" w:lineRule="auto"/>
        <w:jc w:val="both"/>
        <w:rPr>
          <w:sz w:val="28"/>
          <w:szCs w:val="28"/>
        </w:rPr>
      </w:pPr>
      <w:r w:rsidRPr="00506C99">
        <w:rPr>
          <w:sz w:val="28"/>
          <w:szCs w:val="28"/>
        </w:rPr>
        <w:t>1.3 КОС разработаны на основании положений:</w:t>
      </w:r>
    </w:p>
    <w:p w:rsidR="003C182B" w:rsidRPr="00506C99" w:rsidRDefault="003C182B" w:rsidP="003C182B">
      <w:pPr>
        <w:keepNext/>
        <w:keepLines/>
        <w:numPr>
          <w:ilvl w:val="0"/>
          <w:numId w:val="72"/>
        </w:numPr>
        <w:suppressLineNumbers/>
        <w:suppressAutoHyphens/>
        <w:spacing w:line="360" w:lineRule="auto"/>
        <w:ind w:left="0" w:firstLine="0"/>
        <w:jc w:val="both"/>
        <w:rPr>
          <w:sz w:val="28"/>
          <w:szCs w:val="28"/>
        </w:rPr>
      </w:pPr>
      <w:r w:rsidRPr="00506C99">
        <w:rPr>
          <w:sz w:val="28"/>
          <w:szCs w:val="28"/>
        </w:rPr>
        <w:t xml:space="preserve">ФГОС СПО 38.02.01 Экономика и бухгалтерский учет (по отраслям); </w:t>
      </w:r>
    </w:p>
    <w:p w:rsidR="003C182B" w:rsidRPr="00506C99" w:rsidRDefault="003C182B" w:rsidP="003C182B">
      <w:pPr>
        <w:keepNext/>
        <w:keepLines/>
        <w:numPr>
          <w:ilvl w:val="0"/>
          <w:numId w:val="72"/>
        </w:numPr>
        <w:suppressLineNumbers/>
        <w:suppressAutoHyphens/>
        <w:spacing w:line="360" w:lineRule="auto"/>
        <w:ind w:left="0" w:firstLine="0"/>
        <w:jc w:val="both"/>
        <w:rPr>
          <w:sz w:val="28"/>
          <w:szCs w:val="28"/>
        </w:rPr>
      </w:pPr>
      <w:r w:rsidRPr="00506C99">
        <w:rPr>
          <w:sz w:val="28"/>
          <w:szCs w:val="28"/>
        </w:rPr>
        <w:t>основной профессиональной образовательной программы по специальности 38.02.01 Экономика и бухгалтерский учет;</w:t>
      </w:r>
    </w:p>
    <w:p w:rsidR="003C182B" w:rsidRPr="00B84099" w:rsidRDefault="003C182B" w:rsidP="003C182B">
      <w:pPr>
        <w:spacing w:line="360" w:lineRule="auto"/>
        <w:ind w:firstLine="708"/>
        <w:jc w:val="both"/>
        <w:rPr>
          <w:sz w:val="28"/>
          <w:szCs w:val="28"/>
        </w:rPr>
      </w:pPr>
      <w:r w:rsidRPr="00B84099">
        <w:rPr>
          <w:sz w:val="28"/>
          <w:szCs w:val="28"/>
        </w:rPr>
        <w:t>Формой аттестации по профессиональному модулю является экзамен (квалификационный). Итогом экзамена является однозначное решение: «вид</w:t>
      </w:r>
    </w:p>
    <w:p w:rsidR="003C182B" w:rsidRPr="00B84099" w:rsidRDefault="003C182B" w:rsidP="003C182B">
      <w:pPr>
        <w:spacing w:line="360" w:lineRule="auto"/>
        <w:jc w:val="both"/>
        <w:rPr>
          <w:sz w:val="28"/>
          <w:szCs w:val="28"/>
        </w:rPr>
      </w:pPr>
      <w:r w:rsidRPr="00B84099">
        <w:rPr>
          <w:sz w:val="28"/>
          <w:szCs w:val="28"/>
        </w:rPr>
        <w:t>профессиональной деятельности освоен / не освоен».</w:t>
      </w:r>
    </w:p>
    <w:p w:rsidR="003C182B" w:rsidRPr="00506C99" w:rsidRDefault="003C182B" w:rsidP="003C182B">
      <w:pPr>
        <w:rPr>
          <w:sz w:val="10"/>
        </w:rPr>
      </w:pPr>
    </w:p>
    <w:p w:rsidR="003C182B" w:rsidRDefault="003C182B" w:rsidP="003C182B">
      <w:pPr>
        <w:pStyle w:val="ad"/>
        <w:spacing w:after="0" w:line="360" w:lineRule="auto"/>
        <w:ind w:left="360"/>
        <w:jc w:val="both"/>
        <w:rPr>
          <w:rStyle w:val="afe"/>
          <w:sz w:val="28"/>
          <w:szCs w:val="28"/>
        </w:rPr>
      </w:pPr>
      <w:r w:rsidRPr="003C182B">
        <w:rPr>
          <w:rStyle w:val="afe"/>
          <w:sz w:val="28"/>
          <w:szCs w:val="28"/>
        </w:rPr>
        <w:t>1.1.Формы промежуточной аттестации по профессиональному модулю</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6"/>
        <w:gridCol w:w="6058"/>
      </w:tblGrid>
      <w:tr w:rsidR="003C182B" w:rsidRPr="001969BA" w:rsidTr="003C182B">
        <w:trPr>
          <w:trHeight w:val="562"/>
        </w:trPr>
        <w:tc>
          <w:tcPr>
            <w:tcW w:w="3046" w:type="dxa"/>
            <w:shd w:val="clear" w:color="auto" w:fill="auto"/>
          </w:tcPr>
          <w:p w:rsidR="003C182B" w:rsidRPr="001969BA" w:rsidRDefault="003C182B" w:rsidP="003C182B">
            <w:pPr>
              <w:jc w:val="center"/>
              <w:rPr>
                <w:b/>
              </w:rPr>
            </w:pPr>
            <w:r w:rsidRPr="001969BA">
              <w:rPr>
                <w:b/>
              </w:rPr>
              <w:t>Элемент модуля</w:t>
            </w:r>
          </w:p>
        </w:tc>
        <w:tc>
          <w:tcPr>
            <w:tcW w:w="6058" w:type="dxa"/>
            <w:shd w:val="clear" w:color="auto" w:fill="auto"/>
          </w:tcPr>
          <w:p w:rsidR="003C182B" w:rsidRPr="001969BA" w:rsidRDefault="003C182B" w:rsidP="003C182B">
            <w:pPr>
              <w:tabs>
                <w:tab w:val="left" w:pos="3430"/>
              </w:tabs>
              <w:jc w:val="center"/>
              <w:rPr>
                <w:b/>
              </w:rPr>
            </w:pPr>
            <w:r>
              <w:rPr>
                <w:b/>
              </w:rPr>
              <w:t>Формы промежуточной аттестации</w:t>
            </w:r>
          </w:p>
        </w:tc>
      </w:tr>
      <w:tr w:rsidR="003C182B" w:rsidRPr="001969BA" w:rsidTr="003C182B">
        <w:tc>
          <w:tcPr>
            <w:tcW w:w="3046" w:type="dxa"/>
            <w:shd w:val="clear" w:color="auto" w:fill="auto"/>
          </w:tcPr>
          <w:p w:rsidR="003C182B" w:rsidRPr="00506C99" w:rsidRDefault="003C182B" w:rsidP="003C182B">
            <w:pPr>
              <w:pStyle w:val="Default"/>
              <w:jc w:val="both"/>
              <w:rPr>
                <w:rFonts w:eastAsia="Times New Roman"/>
                <w:color w:val="auto"/>
              </w:rPr>
            </w:pPr>
            <w:r w:rsidRPr="001969BA">
              <w:rPr>
                <w:rFonts w:eastAsia="Times New Roman"/>
                <w:b/>
                <w:bCs/>
                <w:color w:val="auto"/>
              </w:rPr>
              <w:t>МДК 0</w:t>
            </w:r>
            <w:r>
              <w:rPr>
                <w:rFonts w:eastAsia="Times New Roman"/>
                <w:b/>
                <w:bCs/>
                <w:color w:val="auto"/>
              </w:rPr>
              <w:t>3</w:t>
            </w:r>
            <w:r w:rsidRPr="001969BA">
              <w:rPr>
                <w:rFonts w:eastAsia="Times New Roman"/>
                <w:b/>
                <w:bCs/>
                <w:color w:val="auto"/>
              </w:rPr>
              <w:t xml:space="preserve">.01. </w:t>
            </w:r>
            <w:r>
              <w:rPr>
                <w:rFonts w:eastAsia="Times New Roman"/>
                <w:color w:val="auto"/>
              </w:rPr>
              <w:t>Организация расчетов с бюджетом и внебюджетными фондами</w:t>
            </w:r>
          </w:p>
        </w:tc>
        <w:tc>
          <w:tcPr>
            <w:tcW w:w="6058" w:type="dxa"/>
            <w:shd w:val="clear" w:color="auto" w:fill="auto"/>
          </w:tcPr>
          <w:p w:rsidR="003C182B" w:rsidRPr="001969BA" w:rsidRDefault="003C182B" w:rsidP="003C182B">
            <w:pPr>
              <w:jc w:val="both"/>
            </w:pPr>
            <w:r>
              <w:t xml:space="preserve">Экзамен </w:t>
            </w:r>
          </w:p>
        </w:tc>
      </w:tr>
      <w:tr w:rsidR="003C182B" w:rsidRPr="009905F6" w:rsidTr="003C182B">
        <w:tc>
          <w:tcPr>
            <w:tcW w:w="3046" w:type="dxa"/>
            <w:shd w:val="clear" w:color="auto" w:fill="auto"/>
          </w:tcPr>
          <w:p w:rsidR="003C182B" w:rsidRPr="009905F6" w:rsidRDefault="003C182B" w:rsidP="003C182B">
            <w:pPr>
              <w:pStyle w:val="Default"/>
              <w:jc w:val="both"/>
              <w:rPr>
                <w:rFonts w:eastAsia="Times New Roman"/>
                <w:b/>
                <w:bCs/>
                <w:color w:val="auto"/>
              </w:rPr>
            </w:pPr>
            <w:r>
              <w:rPr>
                <w:rFonts w:eastAsia="Times New Roman"/>
                <w:b/>
                <w:bCs/>
                <w:color w:val="auto"/>
              </w:rPr>
              <w:t>ПМ 03</w:t>
            </w:r>
          </w:p>
        </w:tc>
        <w:tc>
          <w:tcPr>
            <w:tcW w:w="6058" w:type="dxa"/>
            <w:shd w:val="clear" w:color="auto" w:fill="auto"/>
          </w:tcPr>
          <w:p w:rsidR="003C182B" w:rsidRPr="009905F6" w:rsidRDefault="003C182B" w:rsidP="003C182B">
            <w:pPr>
              <w:jc w:val="both"/>
            </w:pPr>
            <w:r w:rsidRPr="009905F6">
              <w:t>Квалификационный экзамен</w:t>
            </w:r>
          </w:p>
        </w:tc>
      </w:tr>
    </w:tbl>
    <w:p w:rsidR="003C182B" w:rsidRDefault="003C182B" w:rsidP="003C182B">
      <w:pPr>
        <w:pStyle w:val="ad"/>
        <w:spacing w:after="0" w:line="360" w:lineRule="auto"/>
        <w:ind w:left="360"/>
        <w:jc w:val="both"/>
        <w:rPr>
          <w:rStyle w:val="afe"/>
          <w:sz w:val="28"/>
          <w:szCs w:val="28"/>
        </w:rPr>
      </w:pPr>
    </w:p>
    <w:p w:rsidR="003C182B" w:rsidRDefault="003C182B" w:rsidP="003C182B">
      <w:pPr>
        <w:spacing w:line="360" w:lineRule="auto"/>
        <w:jc w:val="center"/>
        <w:rPr>
          <w:b/>
          <w:sz w:val="28"/>
          <w:szCs w:val="28"/>
        </w:rPr>
      </w:pPr>
    </w:p>
    <w:p w:rsidR="003C182B" w:rsidRDefault="003C182B" w:rsidP="003C182B">
      <w:pPr>
        <w:spacing w:line="360" w:lineRule="auto"/>
        <w:jc w:val="center"/>
        <w:rPr>
          <w:b/>
          <w:sz w:val="28"/>
          <w:szCs w:val="28"/>
        </w:rPr>
      </w:pPr>
    </w:p>
    <w:p w:rsidR="003C182B" w:rsidRDefault="003C182B" w:rsidP="003C182B">
      <w:pPr>
        <w:spacing w:line="360" w:lineRule="auto"/>
        <w:jc w:val="center"/>
        <w:rPr>
          <w:b/>
          <w:sz w:val="28"/>
          <w:szCs w:val="28"/>
        </w:rPr>
      </w:pPr>
    </w:p>
    <w:p w:rsidR="003C182B" w:rsidRDefault="003C182B" w:rsidP="003C182B">
      <w:pPr>
        <w:spacing w:line="360" w:lineRule="auto"/>
        <w:jc w:val="center"/>
        <w:rPr>
          <w:b/>
          <w:sz w:val="28"/>
          <w:szCs w:val="28"/>
        </w:rPr>
      </w:pPr>
    </w:p>
    <w:p w:rsidR="003C182B" w:rsidRDefault="003C182B" w:rsidP="003C182B">
      <w:pPr>
        <w:spacing w:line="360" w:lineRule="auto"/>
        <w:jc w:val="center"/>
        <w:rPr>
          <w:b/>
          <w:sz w:val="28"/>
          <w:szCs w:val="28"/>
        </w:rPr>
      </w:pPr>
    </w:p>
    <w:p w:rsidR="003C182B" w:rsidRDefault="003C182B" w:rsidP="003C182B">
      <w:pPr>
        <w:spacing w:line="360" w:lineRule="auto"/>
        <w:jc w:val="center"/>
        <w:rPr>
          <w:b/>
          <w:sz w:val="28"/>
          <w:szCs w:val="28"/>
        </w:rPr>
      </w:pPr>
    </w:p>
    <w:p w:rsidR="003C182B" w:rsidRPr="00946BB5" w:rsidRDefault="003C182B" w:rsidP="003C182B">
      <w:pPr>
        <w:spacing w:line="360" w:lineRule="auto"/>
        <w:jc w:val="center"/>
        <w:rPr>
          <w:b/>
          <w:sz w:val="18"/>
        </w:rPr>
      </w:pPr>
    </w:p>
    <w:p w:rsidR="003C182B" w:rsidRPr="00946BB5" w:rsidRDefault="006B24EE" w:rsidP="003C182B">
      <w:pPr>
        <w:spacing w:line="360" w:lineRule="auto"/>
        <w:jc w:val="both"/>
        <w:rPr>
          <w:b/>
          <w:sz w:val="28"/>
          <w:szCs w:val="28"/>
        </w:rPr>
      </w:pPr>
      <w:r>
        <w:rPr>
          <w:b/>
          <w:sz w:val="28"/>
          <w:szCs w:val="28"/>
        </w:rPr>
        <w:t>1.2</w:t>
      </w:r>
      <w:r w:rsidR="003C182B" w:rsidRPr="00946BB5">
        <w:rPr>
          <w:b/>
          <w:sz w:val="28"/>
          <w:szCs w:val="28"/>
        </w:rPr>
        <w:t xml:space="preserve"> Профессиональные и общие компетенции</w:t>
      </w:r>
    </w:p>
    <w:p w:rsidR="003C182B" w:rsidRPr="00946BB5" w:rsidRDefault="003C182B" w:rsidP="003C182B">
      <w:pPr>
        <w:spacing w:line="360" w:lineRule="auto"/>
        <w:ind w:firstLine="567"/>
        <w:jc w:val="both"/>
        <w:rPr>
          <w:sz w:val="28"/>
          <w:szCs w:val="28"/>
        </w:rPr>
      </w:pPr>
      <w:r w:rsidRPr="00946BB5">
        <w:rPr>
          <w:sz w:val="28"/>
          <w:szCs w:val="28"/>
        </w:rPr>
        <w:t>В результате оценки осуществляется проверка следующих объектов:</w:t>
      </w:r>
    </w:p>
    <w:p w:rsidR="003C182B" w:rsidRPr="00946BB5" w:rsidRDefault="003C182B" w:rsidP="003C182B">
      <w:pPr>
        <w:spacing w:line="360" w:lineRule="auto"/>
        <w:rPr>
          <w:sz w:val="28"/>
          <w:szCs w:val="28"/>
        </w:rPr>
      </w:pPr>
      <w:r w:rsidRPr="00946BB5">
        <w:rPr>
          <w:sz w:val="28"/>
          <w:szCs w:val="28"/>
        </w:rPr>
        <w:t>Таблица 1-Проверка объектов оценивания</w:t>
      </w:r>
    </w:p>
    <w:p w:rsidR="005E27B3" w:rsidRPr="003C182B" w:rsidRDefault="003C182B" w:rsidP="003C18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9"/>
        <w:jc w:val="both"/>
        <w:rPr>
          <w:sz w:val="28"/>
          <w:szCs w:val="28"/>
        </w:rPr>
      </w:pPr>
      <w:r>
        <w:rPr>
          <w:sz w:val="28"/>
          <w:szCs w:val="28"/>
        </w:rPr>
        <w:t xml:space="preserve">ФОС </w:t>
      </w:r>
      <w:r w:rsidR="005E27B3" w:rsidRPr="003C182B">
        <w:rPr>
          <w:sz w:val="28"/>
          <w:szCs w:val="28"/>
        </w:rPr>
        <w:t xml:space="preserve">является частью рабочей основной профессиональной образовательной программы в соответствии с ФГОС по специальности СПО 080114 «Экономика и бухгалтерский учет (по отраслям) (базовой подготовки) в части освоения вида профессиональной деятельности (ВПД): </w:t>
      </w:r>
      <w:r w:rsidR="005E27B3" w:rsidRPr="003C182B">
        <w:rPr>
          <w:b/>
          <w:sz w:val="28"/>
          <w:szCs w:val="28"/>
        </w:rPr>
        <w:t xml:space="preserve">Проведение расчетов с бюджетом и внебюджетными фондами </w:t>
      </w:r>
      <w:r w:rsidR="005E27B3" w:rsidRPr="003C182B">
        <w:rPr>
          <w:sz w:val="28"/>
          <w:szCs w:val="28"/>
        </w:rPr>
        <w:t>и соответствующих профессиональных компетенций (ПК):</w:t>
      </w:r>
    </w:p>
    <w:tbl>
      <w:tblPr>
        <w:tblW w:w="0" w:type="auto"/>
        <w:tblInd w:w="-34" w:type="dxa"/>
        <w:tblLayout w:type="fixed"/>
        <w:tblLook w:val="0000"/>
      </w:tblPr>
      <w:tblGrid>
        <w:gridCol w:w="9377"/>
      </w:tblGrid>
      <w:tr w:rsidR="005E27B3" w:rsidRPr="003C182B" w:rsidTr="003C182B">
        <w:tc>
          <w:tcPr>
            <w:tcW w:w="9377" w:type="dxa"/>
          </w:tcPr>
          <w:p w:rsidR="005E27B3" w:rsidRPr="003C182B" w:rsidRDefault="005E27B3" w:rsidP="003C182B">
            <w:pPr>
              <w:widowControl w:val="0"/>
              <w:tabs>
                <w:tab w:val="left" w:pos="567"/>
              </w:tabs>
              <w:snapToGrid w:val="0"/>
              <w:spacing w:line="360" w:lineRule="auto"/>
              <w:jc w:val="both"/>
              <w:rPr>
                <w:sz w:val="28"/>
                <w:szCs w:val="28"/>
              </w:rPr>
            </w:pPr>
            <w:r w:rsidRPr="003C182B">
              <w:rPr>
                <w:sz w:val="28"/>
                <w:szCs w:val="28"/>
              </w:rPr>
              <w:t>ПК 3.1. Формировать бухгалтерские проводки по начислению и перечислению налогов и сборов в бюджеты различных уровней.</w:t>
            </w:r>
          </w:p>
        </w:tc>
      </w:tr>
      <w:tr w:rsidR="005E27B3" w:rsidRPr="003C182B" w:rsidTr="003C182B">
        <w:tc>
          <w:tcPr>
            <w:tcW w:w="9377" w:type="dxa"/>
          </w:tcPr>
          <w:p w:rsidR="005E27B3" w:rsidRPr="003C182B" w:rsidRDefault="005E27B3" w:rsidP="003C182B">
            <w:pPr>
              <w:widowControl w:val="0"/>
              <w:tabs>
                <w:tab w:val="left" w:pos="567"/>
              </w:tabs>
              <w:snapToGrid w:val="0"/>
              <w:spacing w:line="360" w:lineRule="auto"/>
              <w:jc w:val="both"/>
              <w:rPr>
                <w:sz w:val="28"/>
                <w:szCs w:val="28"/>
              </w:rPr>
            </w:pPr>
            <w:r w:rsidRPr="003C182B">
              <w:rPr>
                <w:sz w:val="28"/>
                <w:szCs w:val="28"/>
              </w:rPr>
              <w:t>ПК 3.2. Оформлять платежные документы для перечисления налогов и контролировать их прохождение по расчетно-кассовым банковским операциям.</w:t>
            </w:r>
          </w:p>
        </w:tc>
      </w:tr>
      <w:tr w:rsidR="005E27B3" w:rsidRPr="003C182B" w:rsidTr="003C182B">
        <w:tc>
          <w:tcPr>
            <w:tcW w:w="9377" w:type="dxa"/>
          </w:tcPr>
          <w:p w:rsidR="005E27B3" w:rsidRPr="003C182B" w:rsidRDefault="005E27B3" w:rsidP="003C182B">
            <w:pPr>
              <w:widowControl w:val="0"/>
              <w:tabs>
                <w:tab w:val="left" w:pos="567"/>
              </w:tabs>
              <w:snapToGrid w:val="0"/>
              <w:spacing w:line="360" w:lineRule="auto"/>
              <w:jc w:val="both"/>
              <w:rPr>
                <w:sz w:val="28"/>
                <w:szCs w:val="28"/>
              </w:rPr>
            </w:pPr>
            <w:r w:rsidRPr="003C182B">
              <w:rPr>
                <w:sz w:val="28"/>
                <w:szCs w:val="28"/>
              </w:rPr>
              <w:t>ПК 3.3. Формировать бухгалтерские проводки по начислению и перечислению страховых взносов во внебюджетные фонды.</w:t>
            </w:r>
          </w:p>
        </w:tc>
      </w:tr>
      <w:tr w:rsidR="005E27B3" w:rsidRPr="003C182B" w:rsidTr="003C182B">
        <w:tc>
          <w:tcPr>
            <w:tcW w:w="9377" w:type="dxa"/>
          </w:tcPr>
          <w:p w:rsidR="005E27B3" w:rsidRDefault="005E27B3" w:rsidP="003C182B">
            <w:pPr>
              <w:widowControl w:val="0"/>
              <w:tabs>
                <w:tab w:val="left" w:pos="567"/>
              </w:tabs>
              <w:snapToGrid w:val="0"/>
              <w:spacing w:line="360" w:lineRule="auto"/>
              <w:jc w:val="both"/>
              <w:rPr>
                <w:sz w:val="28"/>
                <w:szCs w:val="28"/>
              </w:rPr>
            </w:pPr>
            <w:r w:rsidRPr="003C182B">
              <w:rPr>
                <w:sz w:val="28"/>
                <w:szCs w:val="28"/>
              </w:rP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6B24EE" w:rsidRPr="003C182B" w:rsidRDefault="006B24EE" w:rsidP="003C182B">
            <w:pPr>
              <w:widowControl w:val="0"/>
              <w:tabs>
                <w:tab w:val="left" w:pos="567"/>
              </w:tabs>
              <w:snapToGrid w:val="0"/>
              <w:spacing w:line="360" w:lineRule="auto"/>
              <w:jc w:val="both"/>
              <w:rPr>
                <w:sz w:val="28"/>
                <w:szCs w:val="28"/>
              </w:rPr>
            </w:pPr>
          </w:p>
        </w:tc>
      </w:tr>
    </w:tbl>
    <w:p w:rsidR="006B24EE" w:rsidRPr="003C182B" w:rsidRDefault="006B24EE" w:rsidP="003C182B">
      <w:pPr>
        <w:tabs>
          <w:tab w:val="left" w:pos="567"/>
        </w:tabs>
        <w:spacing w:line="360" w:lineRule="auto"/>
        <w:jc w:val="both"/>
        <w:rPr>
          <w:b/>
          <w:sz w:val="28"/>
          <w:szCs w:val="28"/>
        </w:rPr>
      </w:pPr>
    </w:p>
    <w:p w:rsidR="005E27B3" w:rsidRDefault="006B24EE" w:rsidP="006B24EE">
      <w:pPr>
        <w:tabs>
          <w:tab w:val="left" w:pos="567"/>
        </w:tabs>
        <w:spacing w:line="360" w:lineRule="auto"/>
        <w:jc w:val="both"/>
        <w:rPr>
          <w:sz w:val="28"/>
          <w:szCs w:val="28"/>
        </w:rPr>
      </w:pPr>
      <w:r>
        <w:rPr>
          <w:sz w:val="28"/>
          <w:szCs w:val="28"/>
        </w:rPr>
        <w:tab/>
      </w:r>
    </w:p>
    <w:p w:rsidR="006B24EE" w:rsidRDefault="006B24EE" w:rsidP="006B24EE">
      <w:pPr>
        <w:tabs>
          <w:tab w:val="left" w:pos="567"/>
        </w:tabs>
        <w:spacing w:line="360" w:lineRule="auto"/>
        <w:jc w:val="both"/>
        <w:rPr>
          <w:sz w:val="28"/>
          <w:szCs w:val="28"/>
        </w:rPr>
      </w:pPr>
    </w:p>
    <w:p w:rsidR="006B24EE" w:rsidRDefault="006B24EE" w:rsidP="006B24EE">
      <w:pPr>
        <w:tabs>
          <w:tab w:val="left" w:pos="567"/>
        </w:tabs>
        <w:spacing w:line="360" w:lineRule="auto"/>
        <w:jc w:val="both"/>
        <w:rPr>
          <w:sz w:val="28"/>
          <w:szCs w:val="28"/>
        </w:rPr>
      </w:pPr>
    </w:p>
    <w:p w:rsidR="006B24EE" w:rsidRDefault="006B24EE" w:rsidP="006B24EE">
      <w:pPr>
        <w:tabs>
          <w:tab w:val="left" w:pos="567"/>
        </w:tabs>
        <w:spacing w:line="360" w:lineRule="auto"/>
        <w:jc w:val="both"/>
        <w:rPr>
          <w:sz w:val="28"/>
          <w:szCs w:val="28"/>
        </w:rPr>
      </w:pPr>
    </w:p>
    <w:p w:rsidR="006B24EE" w:rsidRDefault="006B24EE" w:rsidP="006B24EE">
      <w:pPr>
        <w:tabs>
          <w:tab w:val="left" w:pos="567"/>
        </w:tabs>
        <w:spacing w:line="360" w:lineRule="auto"/>
        <w:jc w:val="both"/>
        <w:rPr>
          <w:sz w:val="28"/>
          <w:szCs w:val="28"/>
        </w:rPr>
      </w:pPr>
    </w:p>
    <w:p w:rsidR="006B24EE" w:rsidRDefault="006B24EE" w:rsidP="006B24EE">
      <w:pPr>
        <w:tabs>
          <w:tab w:val="left" w:pos="567"/>
        </w:tabs>
        <w:spacing w:line="360" w:lineRule="auto"/>
        <w:jc w:val="both"/>
        <w:rPr>
          <w:sz w:val="28"/>
          <w:szCs w:val="28"/>
        </w:rPr>
      </w:pPr>
    </w:p>
    <w:p w:rsidR="006B24EE" w:rsidRPr="006B24EE" w:rsidRDefault="006B24EE" w:rsidP="006B24EE">
      <w:pPr>
        <w:tabs>
          <w:tab w:val="left" w:pos="567"/>
        </w:tabs>
        <w:spacing w:line="360" w:lineRule="auto"/>
        <w:jc w:val="both"/>
        <w:rPr>
          <w:sz w:val="28"/>
          <w:szCs w:val="28"/>
        </w:rPr>
      </w:pPr>
    </w:p>
    <w:p w:rsidR="005E27B3" w:rsidRDefault="005E27B3" w:rsidP="005E27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5E27B3" w:rsidRPr="006B24EE" w:rsidRDefault="005E27B3" w:rsidP="006B24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r w:rsidRPr="006B24EE">
        <w:rPr>
          <w:b/>
          <w:sz w:val="28"/>
          <w:szCs w:val="28"/>
        </w:rPr>
        <w:lastRenderedPageBreak/>
        <w:t xml:space="preserve">2. РЕЗУЛЬТАТЫ ОСВОЕНИЯ УЧЕБНОЙ ДИСЦИЛИНЫ, </w:t>
      </w:r>
    </w:p>
    <w:p w:rsidR="005E27B3" w:rsidRPr="006B24EE" w:rsidRDefault="005E27B3" w:rsidP="006B24EE">
      <w:pPr>
        <w:spacing w:line="360" w:lineRule="auto"/>
        <w:jc w:val="center"/>
        <w:rPr>
          <w:b/>
          <w:sz w:val="28"/>
          <w:szCs w:val="28"/>
        </w:rPr>
      </w:pPr>
      <w:r w:rsidRPr="006B24EE">
        <w:rPr>
          <w:b/>
          <w:sz w:val="28"/>
          <w:szCs w:val="28"/>
        </w:rPr>
        <w:t>ПОДЛЕЖАЩИХ ПРОВЕРКЕ</w:t>
      </w:r>
    </w:p>
    <w:p w:rsidR="005E27B3" w:rsidRDefault="005E27B3" w:rsidP="005E27B3">
      <w:pPr>
        <w:jc w:val="center"/>
        <w:rPr>
          <w:b/>
          <w:sz w:val="28"/>
          <w:szCs w:val="28"/>
        </w:rPr>
      </w:pPr>
    </w:p>
    <w:p w:rsidR="005E27B3" w:rsidRPr="006B24EE" w:rsidRDefault="005E27B3" w:rsidP="006B24EE">
      <w:pPr>
        <w:spacing w:line="360" w:lineRule="auto"/>
        <w:ind w:firstLine="567"/>
        <w:jc w:val="both"/>
        <w:rPr>
          <w:sz w:val="28"/>
          <w:szCs w:val="28"/>
        </w:rPr>
      </w:pPr>
      <w:r w:rsidRPr="006B24EE">
        <w:rPr>
          <w:sz w:val="28"/>
          <w:szCs w:val="28"/>
        </w:rPr>
        <w:t xml:space="preserve"> В результате аттестации по учебной дисциплине осуществляется комплексная проверка следующих знаний и умений:</w:t>
      </w:r>
    </w:p>
    <w:p w:rsidR="006B24EE" w:rsidRPr="003C182B" w:rsidRDefault="006B24EE" w:rsidP="006B24EE">
      <w:pPr>
        <w:tabs>
          <w:tab w:val="left" w:pos="567"/>
        </w:tabs>
        <w:spacing w:line="360" w:lineRule="auto"/>
        <w:jc w:val="both"/>
        <w:rPr>
          <w:sz w:val="28"/>
          <w:szCs w:val="28"/>
        </w:rPr>
      </w:pPr>
      <w:r w:rsidRPr="003C182B">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6B24EE" w:rsidRPr="003C182B" w:rsidRDefault="006B24EE" w:rsidP="006B24EE">
      <w:pPr>
        <w:tabs>
          <w:tab w:val="left" w:pos="567"/>
        </w:tabs>
        <w:spacing w:line="360" w:lineRule="auto"/>
        <w:jc w:val="both"/>
        <w:rPr>
          <w:b/>
          <w:sz w:val="28"/>
          <w:szCs w:val="28"/>
        </w:rPr>
      </w:pPr>
      <w:r w:rsidRPr="003C182B">
        <w:rPr>
          <w:b/>
          <w:sz w:val="28"/>
          <w:szCs w:val="28"/>
        </w:rPr>
        <w:t>Иметь практический опыт:</w:t>
      </w:r>
    </w:p>
    <w:p w:rsidR="006B24EE" w:rsidRPr="003C182B" w:rsidRDefault="006B24EE" w:rsidP="006B24EE">
      <w:pPr>
        <w:tabs>
          <w:tab w:val="left" w:pos="567"/>
        </w:tabs>
        <w:spacing w:line="360" w:lineRule="auto"/>
        <w:jc w:val="both"/>
        <w:rPr>
          <w:sz w:val="28"/>
          <w:szCs w:val="28"/>
        </w:rPr>
      </w:pPr>
      <w:r w:rsidRPr="003C182B">
        <w:rPr>
          <w:sz w:val="28"/>
          <w:szCs w:val="28"/>
        </w:rPr>
        <w:t>Проведения расчетов с бюджетом и внебюджетными фондами;</w:t>
      </w:r>
    </w:p>
    <w:p w:rsidR="006B24EE" w:rsidRPr="003C182B" w:rsidRDefault="006B24EE" w:rsidP="006B24EE">
      <w:pPr>
        <w:tabs>
          <w:tab w:val="left" w:pos="567"/>
        </w:tabs>
        <w:spacing w:line="360" w:lineRule="auto"/>
        <w:jc w:val="both"/>
        <w:rPr>
          <w:b/>
          <w:sz w:val="28"/>
          <w:szCs w:val="28"/>
        </w:rPr>
      </w:pPr>
      <w:r w:rsidRPr="003C182B">
        <w:rPr>
          <w:b/>
          <w:sz w:val="28"/>
          <w:szCs w:val="28"/>
        </w:rPr>
        <w:t>Уметь:</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Определять виды и порядок налогообложения;</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Ориентироваться в системе налогов Российской Федерации;</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Выделять элементы налогообложения;</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Определять источники уплаты налогов, сборов, пошлин;</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Оформлять бухгалтерскими проводками начисления и перечисления сумм налогов и сборов;</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Организовывать аналитический учет по счету 68 «Расчеты по налогам и сборам»;</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Заполнять платежные поручения по перечислению налогов и сборов;</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Выбирать для платежных поручений по видам налогов соответствующие реквизиты;</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Выбирать коды бюджетной классификации для определенных налогов, штрафов и пени;</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Пользоваться образцом заполнения платежных поручений по перечислению налогов, сборов и пошлин;</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Проводить учет расчетов по социальному страхованию и обеспечению;</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Определять объекты для начисления страховых взносов;</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Применять порядок и соблюдать сроки исчисления страховых взносов;</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lastRenderedPageBreak/>
        <w:t>Применять особенности зачисления сумм страховых взносов во внебюджетные фонды;</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Оформлять бухгалтерскими проводками начисления и перечисления сумм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Осуществлять аналитический учет по счету 69 «Расчеты по социальному страхованию»;</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Проводить начисление и перечисление взносов на страхование от несчастных случаев на производстве и профессиональных заболеваний;</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Использовать средства внебюджетных фондов по направлениям, определенным законодательством;</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Осуществлять контроль прохождения платежных поручений по расчетно-кассовым банковским операциям с использованием выписок банка;</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Выбирать для платежных поручений по видам страховых взносов соответствующие реквизиты;</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Оформлять платежные поручения по штрафам и пени внебюджетных фондов;</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Пользоваться образцом заполнения платежных поручений по перечислению страховых взносов во внебюджетные фонды;</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Заполнять да</w:t>
      </w:r>
      <w:r>
        <w:rPr>
          <w:sz w:val="28"/>
          <w:szCs w:val="28"/>
        </w:rPr>
        <w:t>нные статуса плательщика, ИНН (</w:t>
      </w:r>
      <w:r w:rsidRPr="003C182B">
        <w:rPr>
          <w:sz w:val="28"/>
          <w:szCs w:val="28"/>
        </w:rPr>
        <w:t>Индивидуального номера налогоплательщика) получателя, КПП (Кода причины поставки на учет) получателя; наименования налоговой инспекции, КБК (Кода бюджетной классификации), ОКАТО (Общероссийский классификатор административно-территориальных образований), основания платежа, страхового периода, номера документа, даты документа;</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lastRenderedPageBreak/>
        <w:t>Пользоваться образцом заполнения платежных поручений по перечислению страховых взносов во внебюджетные фонды;</w:t>
      </w:r>
    </w:p>
    <w:p w:rsidR="006B24EE" w:rsidRPr="003C182B" w:rsidRDefault="006B24EE" w:rsidP="006B24EE">
      <w:pPr>
        <w:numPr>
          <w:ilvl w:val="0"/>
          <w:numId w:val="2"/>
        </w:numPr>
        <w:tabs>
          <w:tab w:val="clear" w:pos="720"/>
          <w:tab w:val="num" w:pos="142"/>
          <w:tab w:val="left" w:pos="284"/>
        </w:tabs>
        <w:spacing w:line="360" w:lineRule="auto"/>
        <w:ind w:left="284" w:hanging="284"/>
        <w:jc w:val="both"/>
        <w:rPr>
          <w:sz w:val="28"/>
          <w:szCs w:val="28"/>
        </w:rPr>
      </w:pPr>
      <w:r w:rsidRPr="003C182B">
        <w:rPr>
          <w:sz w:val="28"/>
          <w:szCs w:val="28"/>
        </w:rPr>
        <w:t>Осуществлять контроль прохождения платежных поручений по расчетно-кассовым банковским операциям с использованием выписок банка;</w:t>
      </w:r>
    </w:p>
    <w:p w:rsidR="006B24EE" w:rsidRPr="003C182B" w:rsidRDefault="006B24EE" w:rsidP="006B24EE">
      <w:pPr>
        <w:tabs>
          <w:tab w:val="num" w:pos="142"/>
          <w:tab w:val="left" w:pos="284"/>
        </w:tabs>
        <w:spacing w:line="360" w:lineRule="auto"/>
        <w:ind w:left="284" w:hanging="284"/>
        <w:jc w:val="both"/>
        <w:rPr>
          <w:b/>
          <w:sz w:val="28"/>
          <w:szCs w:val="28"/>
        </w:rPr>
      </w:pPr>
      <w:r w:rsidRPr="003C182B">
        <w:rPr>
          <w:b/>
          <w:sz w:val="28"/>
          <w:szCs w:val="28"/>
        </w:rPr>
        <w:t>Знать :</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Виды и порядок налогообложения;</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Систему налогов Российской Федерации;</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 xml:space="preserve">Элементы налогообложения; </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 xml:space="preserve">источники уплаты налогов, сборов,пошлин; </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оформление бухгалтерскими проводками начисления и перечисления сумм налогов и сборов;</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 xml:space="preserve"> аналитический учет по счету 68 «Расчеты по налогам и сборам»; правила заполнения данных статуса плательщика, ИНН получателя, КПП получателя, наименование налоговой инспекции, КБК, ОКАТО, основания платежа, налогового периода, номера документа, даты документа, типа платежа; коды бюджетной классификации, порядок их присвоения для налога, штрафа, пени; образец заполнения платежных поручений по перечислению налогов, сборов и пошлин;</w:t>
      </w:r>
    </w:p>
    <w:p w:rsidR="006B24EE" w:rsidRPr="003C182B"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t xml:space="preserve"> учет расчетов по социальному страхованию и обеспечению; аналитический учет по счету 69 «Расчеты по социальному страхованию»; сущность и структуру страховых взносов, объекты обложения для исчисления страховых взносов; порядок и сроки исчисления страховых взносов;  оформление бухгалтерскими проводками начисления и перечисления сумм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 начисление и перечисление взносов на страхование о  несчастных случаев на производстве и профессиональных заболеваний; использование средств внебюджетных фондов;</w:t>
      </w:r>
    </w:p>
    <w:p w:rsidR="005E27B3" w:rsidRPr="006B24EE" w:rsidRDefault="006B24EE" w:rsidP="006B24EE">
      <w:pPr>
        <w:numPr>
          <w:ilvl w:val="0"/>
          <w:numId w:val="3"/>
        </w:numPr>
        <w:tabs>
          <w:tab w:val="clear" w:pos="720"/>
          <w:tab w:val="num" w:pos="142"/>
          <w:tab w:val="left" w:pos="284"/>
        </w:tabs>
        <w:spacing w:line="360" w:lineRule="auto"/>
        <w:ind w:left="284" w:hanging="284"/>
        <w:jc w:val="both"/>
        <w:rPr>
          <w:sz w:val="28"/>
          <w:szCs w:val="28"/>
        </w:rPr>
      </w:pPr>
      <w:r w:rsidRPr="003C182B">
        <w:rPr>
          <w:sz w:val="28"/>
          <w:szCs w:val="28"/>
        </w:rPr>
        <w:lastRenderedPageBreak/>
        <w:t xml:space="preserve"> процедуру контроля прохождения платежных поручений по расчетно-кассовым банковским операциям с использованием выписок банка; порядок заполнения платежных поручений по перечислению страховых взносов во внебюджетные фонды; образец заполнения платежных поручений по перечислению страховых взносов во внебюджетные фонды; процедуру контроля прохождения платежных поручений по расчетно-кассовым банковским операциям с использованием выписок банка</w:t>
      </w:r>
      <w:r>
        <w:rPr>
          <w:sz w:val="28"/>
          <w:szCs w:val="28"/>
        </w:rPr>
        <w:t>.</w:t>
      </w:r>
    </w:p>
    <w:tbl>
      <w:tblPr>
        <w:tblpPr w:leftFromText="180" w:rightFromText="180" w:vertAnchor="text" w:horzAnchor="margin" w:tblpXSpec="center" w:tblpY="216"/>
        <w:tblW w:w="9533" w:type="dxa"/>
        <w:tblLayout w:type="fixed"/>
        <w:tblCellMar>
          <w:top w:w="55" w:type="dxa"/>
          <w:left w:w="55" w:type="dxa"/>
          <w:bottom w:w="55" w:type="dxa"/>
          <w:right w:w="55" w:type="dxa"/>
        </w:tblCellMar>
        <w:tblLook w:val="04A0"/>
      </w:tblPr>
      <w:tblGrid>
        <w:gridCol w:w="548"/>
        <w:gridCol w:w="4185"/>
        <w:gridCol w:w="2748"/>
        <w:gridCol w:w="2052"/>
      </w:tblGrid>
      <w:tr w:rsidR="005E27B3" w:rsidTr="006B24EE">
        <w:tc>
          <w:tcPr>
            <w:tcW w:w="4733" w:type="dxa"/>
            <w:gridSpan w:val="2"/>
            <w:vMerge w:val="restart"/>
            <w:tcBorders>
              <w:top w:val="single" w:sz="2" w:space="0" w:color="000000"/>
              <w:left w:val="single" w:sz="2" w:space="0" w:color="000000"/>
              <w:bottom w:val="single" w:sz="4" w:space="0" w:color="auto"/>
              <w:right w:val="nil"/>
            </w:tcBorders>
            <w:vAlign w:val="center"/>
            <w:hideMark/>
          </w:tcPr>
          <w:p w:rsidR="005E27B3" w:rsidRDefault="005E27B3" w:rsidP="005E27B3">
            <w:pPr>
              <w:pStyle w:val="ae"/>
              <w:snapToGrid w:val="0"/>
              <w:jc w:val="center"/>
              <w:rPr>
                <w:bCs/>
              </w:rPr>
            </w:pPr>
            <w:r>
              <w:rPr>
                <w:bCs/>
                <w:sz w:val="22"/>
                <w:szCs w:val="22"/>
              </w:rPr>
              <w:t>Наименование элемента умений или знаний</w:t>
            </w:r>
          </w:p>
        </w:tc>
        <w:tc>
          <w:tcPr>
            <w:tcW w:w="4800" w:type="dxa"/>
            <w:gridSpan w:val="2"/>
            <w:tcBorders>
              <w:top w:val="single" w:sz="2" w:space="0" w:color="000000"/>
              <w:left w:val="single" w:sz="2" w:space="0" w:color="000000"/>
              <w:bottom w:val="single" w:sz="2" w:space="0" w:color="000000"/>
              <w:right w:val="single" w:sz="2" w:space="0" w:color="000000"/>
            </w:tcBorders>
            <w:hideMark/>
          </w:tcPr>
          <w:p w:rsidR="005E27B3" w:rsidRDefault="005E27B3" w:rsidP="005E27B3">
            <w:pPr>
              <w:pStyle w:val="ae"/>
              <w:snapToGrid w:val="0"/>
              <w:jc w:val="center"/>
              <w:rPr>
                <w:bCs/>
              </w:rPr>
            </w:pPr>
            <w:r>
              <w:rPr>
                <w:bCs/>
                <w:sz w:val="22"/>
                <w:szCs w:val="22"/>
              </w:rPr>
              <w:t>Виды аттестации</w:t>
            </w:r>
          </w:p>
        </w:tc>
      </w:tr>
      <w:tr w:rsidR="005E27B3" w:rsidTr="006B24EE">
        <w:tc>
          <w:tcPr>
            <w:tcW w:w="4733" w:type="dxa"/>
            <w:gridSpan w:val="2"/>
            <w:vMerge/>
            <w:tcBorders>
              <w:top w:val="single" w:sz="2" w:space="0" w:color="000000"/>
              <w:left w:val="single" w:sz="2" w:space="0" w:color="000000"/>
              <w:bottom w:val="single" w:sz="4" w:space="0" w:color="auto"/>
              <w:right w:val="nil"/>
            </w:tcBorders>
            <w:vAlign w:val="center"/>
            <w:hideMark/>
          </w:tcPr>
          <w:p w:rsidR="005E27B3" w:rsidRDefault="005E27B3" w:rsidP="005E27B3">
            <w:pPr>
              <w:rPr>
                <w:rFonts w:eastAsia="Arial Unicode MS"/>
                <w:bCs/>
                <w:kern w:val="2"/>
                <w:lang w:eastAsia="en-US"/>
              </w:rPr>
            </w:pPr>
          </w:p>
        </w:tc>
        <w:tc>
          <w:tcPr>
            <w:tcW w:w="2748" w:type="dxa"/>
            <w:tcBorders>
              <w:top w:val="nil"/>
              <w:left w:val="single" w:sz="2" w:space="0" w:color="000000"/>
              <w:bottom w:val="single" w:sz="4" w:space="0" w:color="auto"/>
              <w:right w:val="nil"/>
            </w:tcBorders>
            <w:hideMark/>
          </w:tcPr>
          <w:p w:rsidR="005E27B3" w:rsidRDefault="005E27B3" w:rsidP="005E27B3">
            <w:pPr>
              <w:pStyle w:val="ae"/>
              <w:snapToGrid w:val="0"/>
              <w:jc w:val="center"/>
              <w:rPr>
                <w:iCs/>
              </w:rPr>
            </w:pPr>
            <w:r>
              <w:rPr>
                <w:iCs/>
                <w:sz w:val="22"/>
                <w:szCs w:val="22"/>
              </w:rPr>
              <w:t xml:space="preserve">Текущий контроль, тип задания </w:t>
            </w:r>
          </w:p>
        </w:tc>
        <w:tc>
          <w:tcPr>
            <w:tcW w:w="2052" w:type="dxa"/>
            <w:tcBorders>
              <w:top w:val="nil"/>
              <w:left w:val="single" w:sz="2" w:space="0" w:color="000000"/>
              <w:bottom w:val="single" w:sz="4" w:space="0" w:color="auto"/>
              <w:right w:val="single" w:sz="2" w:space="0" w:color="000000"/>
            </w:tcBorders>
            <w:hideMark/>
          </w:tcPr>
          <w:p w:rsidR="005E27B3" w:rsidRDefault="005E27B3" w:rsidP="005E27B3">
            <w:pPr>
              <w:pStyle w:val="ae"/>
              <w:snapToGrid w:val="0"/>
              <w:jc w:val="center"/>
              <w:rPr>
                <w:iCs/>
              </w:rPr>
            </w:pPr>
            <w:r>
              <w:rPr>
                <w:iCs/>
                <w:sz w:val="22"/>
                <w:szCs w:val="22"/>
              </w:rPr>
              <w:t>Промежуточная аттестация</w:t>
            </w: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У 1</w:t>
            </w:r>
          </w:p>
        </w:tc>
        <w:tc>
          <w:tcPr>
            <w:tcW w:w="4185" w:type="dxa"/>
            <w:tcBorders>
              <w:top w:val="single" w:sz="4" w:space="0" w:color="auto"/>
              <w:left w:val="single" w:sz="4" w:space="0" w:color="auto"/>
              <w:bottom w:val="single" w:sz="4" w:space="0" w:color="auto"/>
              <w:right w:val="single" w:sz="4" w:space="0" w:color="auto"/>
            </w:tcBorders>
            <w:hideMark/>
          </w:tcPr>
          <w:p w:rsidR="002A6522" w:rsidRPr="00414F26" w:rsidRDefault="002A6522" w:rsidP="002A6522">
            <w:r w:rsidRPr="00414F26">
              <w:t>оформлять бухгалтерскими проводками начисления и перечисления сумм налогов и сборов;</w:t>
            </w:r>
          </w:p>
        </w:tc>
        <w:tc>
          <w:tcPr>
            <w:tcW w:w="27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r>
              <w:rPr>
                <w:sz w:val="22"/>
                <w:szCs w:val="22"/>
              </w:rPr>
              <w:t>практическая работа</w:t>
            </w:r>
          </w:p>
          <w:p w:rsidR="002A6522" w:rsidRDefault="002A6522" w:rsidP="002A6522">
            <w:pPr>
              <w:pStyle w:val="ae"/>
              <w:snapToGrid w:val="0"/>
              <w:ind w:left="65" w:right="52"/>
              <w:jc w:val="center"/>
            </w:pPr>
            <w:r>
              <w:rPr>
                <w:sz w:val="22"/>
                <w:szCs w:val="22"/>
              </w:rPr>
              <w:t>решение задач</w:t>
            </w:r>
          </w:p>
        </w:tc>
        <w:tc>
          <w:tcPr>
            <w:tcW w:w="2052" w:type="dxa"/>
            <w:vMerge w:val="restart"/>
            <w:tcBorders>
              <w:top w:val="single" w:sz="4" w:space="0" w:color="auto"/>
              <w:left w:val="single" w:sz="4" w:space="0" w:color="auto"/>
              <w:bottom w:val="single" w:sz="4" w:space="0" w:color="auto"/>
              <w:right w:val="single" w:sz="4" w:space="0" w:color="auto"/>
            </w:tcBorders>
          </w:tcPr>
          <w:p w:rsidR="002A6522" w:rsidRDefault="002A6522" w:rsidP="002A6522">
            <w:pPr>
              <w:pStyle w:val="ae"/>
              <w:snapToGrid w:val="0"/>
              <w:ind w:left="78" w:right="91"/>
              <w:jc w:val="center"/>
            </w:pPr>
            <w:r>
              <w:rPr>
                <w:sz w:val="22"/>
                <w:szCs w:val="22"/>
              </w:rPr>
              <w:t xml:space="preserve">Дифференцированный зачет </w:t>
            </w:r>
          </w:p>
          <w:p w:rsidR="002A6522" w:rsidRDefault="002A6522" w:rsidP="002A6522">
            <w:pPr>
              <w:pStyle w:val="ae"/>
              <w:snapToGrid w:val="0"/>
              <w:ind w:left="78" w:right="91"/>
            </w:pP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У 2</w:t>
            </w:r>
          </w:p>
        </w:tc>
        <w:tc>
          <w:tcPr>
            <w:tcW w:w="4185" w:type="dxa"/>
            <w:tcBorders>
              <w:top w:val="single" w:sz="4" w:space="0" w:color="auto"/>
              <w:left w:val="single" w:sz="4" w:space="0" w:color="auto"/>
              <w:bottom w:val="single" w:sz="4" w:space="0" w:color="auto"/>
              <w:right w:val="single" w:sz="4" w:space="0" w:color="auto"/>
            </w:tcBorders>
            <w:hideMark/>
          </w:tcPr>
          <w:p w:rsidR="002A6522" w:rsidRPr="00414F26" w:rsidRDefault="002A6522" w:rsidP="002A6522">
            <w:r w:rsidRPr="00414F26">
              <w:t>организовывать аналитический учет по счету 68 «Расчеты по налогам и сборам»;</w:t>
            </w:r>
          </w:p>
        </w:tc>
        <w:tc>
          <w:tcPr>
            <w:tcW w:w="27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r>
              <w:rPr>
                <w:sz w:val="22"/>
                <w:szCs w:val="22"/>
              </w:rPr>
              <w:t>домашняя работа</w:t>
            </w:r>
          </w:p>
          <w:p w:rsidR="002A6522" w:rsidRDefault="002A6522" w:rsidP="002A6522">
            <w:pPr>
              <w:pStyle w:val="ae"/>
              <w:snapToGrid w:val="0"/>
              <w:ind w:left="65" w:right="52"/>
              <w:jc w:val="center"/>
            </w:pPr>
            <w:r>
              <w:rPr>
                <w:sz w:val="22"/>
                <w:szCs w:val="22"/>
              </w:rPr>
              <w:t>практическая работа</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2A6522" w:rsidRDefault="002A6522" w:rsidP="002A6522">
            <w:pPr>
              <w:rPr>
                <w:rFonts w:eastAsia="Arial Unicode MS"/>
                <w:kern w:val="2"/>
                <w:lang w:eastAsia="en-US"/>
              </w:rPr>
            </w:pP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У 3</w:t>
            </w:r>
          </w:p>
        </w:tc>
        <w:tc>
          <w:tcPr>
            <w:tcW w:w="4185" w:type="dxa"/>
            <w:tcBorders>
              <w:top w:val="single" w:sz="4" w:space="0" w:color="auto"/>
              <w:left w:val="single" w:sz="4" w:space="0" w:color="auto"/>
              <w:bottom w:val="single" w:sz="4" w:space="0" w:color="auto"/>
              <w:right w:val="single" w:sz="4" w:space="0" w:color="auto"/>
            </w:tcBorders>
            <w:hideMark/>
          </w:tcPr>
          <w:p w:rsidR="002A6522" w:rsidRPr="00414F26" w:rsidRDefault="002A6522" w:rsidP="002A6522">
            <w:r w:rsidRPr="00414F26">
              <w:t>заполнять платежные поручения по перечислению налогов и сборов;</w:t>
            </w:r>
          </w:p>
        </w:tc>
        <w:tc>
          <w:tcPr>
            <w:tcW w:w="27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r>
              <w:rPr>
                <w:sz w:val="22"/>
                <w:szCs w:val="22"/>
              </w:rPr>
              <w:t>тестирование</w:t>
            </w:r>
          </w:p>
          <w:p w:rsidR="002A6522" w:rsidRDefault="002A6522" w:rsidP="002A6522">
            <w:pPr>
              <w:pStyle w:val="ae"/>
              <w:snapToGrid w:val="0"/>
              <w:ind w:left="65" w:right="52"/>
              <w:jc w:val="center"/>
            </w:pPr>
            <w:r>
              <w:rPr>
                <w:sz w:val="22"/>
                <w:szCs w:val="22"/>
              </w:rPr>
              <w:t>решение задач</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2A6522" w:rsidRDefault="002A6522" w:rsidP="002A6522">
            <w:pPr>
              <w:rPr>
                <w:rFonts w:eastAsia="Arial Unicode MS"/>
                <w:kern w:val="2"/>
                <w:lang w:eastAsia="en-US"/>
              </w:rPr>
            </w:pP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У 4</w:t>
            </w:r>
          </w:p>
        </w:tc>
        <w:tc>
          <w:tcPr>
            <w:tcW w:w="4185" w:type="dxa"/>
            <w:tcBorders>
              <w:top w:val="single" w:sz="4" w:space="0" w:color="auto"/>
              <w:left w:val="single" w:sz="4" w:space="0" w:color="auto"/>
              <w:bottom w:val="single" w:sz="4" w:space="0" w:color="auto"/>
              <w:right w:val="single" w:sz="4" w:space="0" w:color="auto"/>
            </w:tcBorders>
            <w:hideMark/>
          </w:tcPr>
          <w:p w:rsidR="002A6522" w:rsidRDefault="002A6522" w:rsidP="002A6522">
            <w:r w:rsidRPr="00414F26">
              <w:t>выбирать для платежных поручений по видам налогов соответствующие реквизиты;</w:t>
            </w:r>
          </w:p>
        </w:tc>
        <w:tc>
          <w:tcPr>
            <w:tcW w:w="27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ind w:left="65" w:right="52"/>
              <w:jc w:val="center"/>
            </w:pPr>
            <w:r>
              <w:rPr>
                <w:sz w:val="22"/>
                <w:szCs w:val="22"/>
              </w:rPr>
              <w:t>домашняя работа практическая работа</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2A6522" w:rsidRDefault="002A6522" w:rsidP="002A6522">
            <w:pPr>
              <w:rPr>
                <w:rFonts w:eastAsia="Arial Unicode MS"/>
                <w:kern w:val="2"/>
                <w:lang w:eastAsia="en-US"/>
              </w:rPr>
            </w:pP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З 1</w:t>
            </w:r>
          </w:p>
        </w:tc>
        <w:tc>
          <w:tcPr>
            <w:tcW w:w="4185" w:type="dxa"/>
            <w:tcBorders>
              <w:top w:val="single" w:sz="4" w:space="0" w:color="auto"/>
              <w:left w:val="single" w:sz="4" w:space="0" w:color="auto"/>
              <w:bottom w:val="single" w:sz="4" w:space="0" w:color="auto"/>
              <w:right w:val="single" w:sz="4" w:space="0" w:color="auto"/>
            </w:tcBorders>
            <w:hideMark/>
          </w:tcPr>
          <w:p w:rsidR="002A6522" w:rsidRPr="00972ECA" w:rsidRDefault="002A6522" w:rsidP="002A6522">
            <w:r w:rsidRPr="00972ECA">
              <w:t>образец заполнения платежных поручений по перечислению налогов, сборов и пошлин;</w:t>
            </w:r>
          </w:p>
        </w:tc>
        <w:tc>
          <w:tcPr>
            <w:tcW w:w="2748" w:type="dxa"/>
            <w:tcBorders>
              <w:top w:val="single" w:sz="4" w:space="0" w:color="auto"/>
              <w:left w:val="single" w:sz="4" w:space="0" w:color="auto"/>
              <w:bottom w:val="single" w:sz="4" w:space="0" w:color="auto"/>
              <w:right w:val="single" w:sz="4" w:space="0" w:color="auto"/>
            </w:tcBorders>
          </w:tcPr>
          <w:p w:rsidR="002A6522" w:rsidRDefault="002A6522" w:rsidP="002A6522">
            <w:pPr>
              <w:pStyle w:val="ae"/>
              <w:snapToGrid w:val="0"/>
              <w:ind w:left="65" w:right="52"/>
              <w:jc w:val="center"/>
            </w:pPr>
            <w:r>
              <w:rPr>
                <w:sz w:val="22"/>
                <w:szCs w:val="22"/>
              </w:rPr>
              <w:t>самостоятельная работа</w:t>
            </w:r>
          </w:p>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p>
        </w:tc>
        <w:tc>
          <w:tcPr>
            <w:tcW w:w="2052" w:type="dxa"/>
            <w:vMerge w:val="restart"/>
            <w:tcBorders>
              <w:top w:val="single" w:sz="4" w:space="0" w:color="auto"/>
              <w:left w:val="single" w:sz="4" w:space="0" w:color="auto"/>
              <w:bottom w:val="single" w:sz="4" w:space="0" w:color="auto"/>
              <w:right w:val="single" w:sz="4" w:space="0" w:color="auto"/>
            </w:tcBorders>
          </w:tcPr>
          <w:p w:rsidR="002A6522" w:rsidRDefault="002A6522" w:rsidP="002A6522">
            <w:pPr>
              <w:pStyle w:val="ae"/>
              <w:snapToGrid w:val="0"/>
              <w:ind w:left="78" w:right="91"/>
              <w:jc w:val="center"/>
            </w:pPr>
            <w:r>
              <w:rPr>
                <w:sz w:val="22"/>
                <w:szCs w:val="22"/>
              </w:rPr>
              <w:t xml:space="preserve">Дифференцированный зачет </w:t>
            </w:r>
          </w:p>
          <w:p w:rsidR="002A6522" w:rsidRDefault="002A6522" w:rsidP="002A6522">
            <w:pPr>
              <w:pStyle w:val="ae"/>
              <w:snapToGrid w:val="0"/>
              <w:ind w:left="78" w:right="91"/>
            </w:pPr>
          </w:p>
        </w:tc>
      </w:tr>
      <w:tr w:rsidR="002A6522" w:rsidTr="006B24EE">
        <w:tc>
          <w:tcPr>
            <w:tcW w:w="5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jc w:val="center"/>
              <w:rPr>
                <w:iCs/>
              </w:rPr>
            </w:pPr>
            <w:r>
              <w:rPr>
                <w:iCs/>
                <w:sz w:val="22"/>
                <w:szCs w:val="22"/>
              </w:rPr>
              <w:t>З 2</w:t>
            </w:r>
          </w:p>
        </w:tc>
        <w:tc>
          <w:tcPr>
            <w:tcW w:w="4185" w:type="dxa"/>
            <w:tcBorders>
              <w:top w:val="single" w:sz="4" w:space="0" w:color="auto"/>
              <w:left w:val="single" w:sz="4" w:space="0" w:color="auto"/>
              <w:bottom w:val="single" w:sz="4" w:space="0" w:color="auto"/>
              <w:right w:val="single" w:sz="4" w:space="0" w:color="auto"/>
            </w:tcBorders>
            <w:hideMark/>
          </w:tcPr>
          <w:p w:rsidR="002A6522" w:rsidRPr="00972ECA" w:rsidRDefault="002A6522" w:rsidP="002A6522">
            <w:r w:rsidRPr="00972ECA">
              <w:t>учет расчетов по социальному страхованию и обеспечению;</w:t>
            </w:r>
          </w:p>
        </w:tc>
        <w:tc>
          <w:tcPr>
            <w:tcW w:w="2748" w:type="dxa"/>
            <w:tcBorders>
              <w:top w:val="single" w:sz="4" w:space="0" w:color="auto"/>
              <w:left w:val="single" w:sz="4" w:space="0" w:color="auto"/>
              <w:bottom w:val="single" w:sz="4" w:space="0" w:color="auto"/>
              <w:right w:val="single" w:sz="4" w:space="0" w:color="auto"/>
            </w:tcBorders>
          </w:tcPr>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2A6522" w:rsidRDefault="002A6522" w:rsidP="002A6522">
            <w:pPr>
              <w:rPr>
                <w:rFonts w:eastAsia="Arial Unicode MS"/>
                <w:kern w:val="2"/>
                <w:lang w:eastAsia="en-US"/>
              </w:rPr>
            </w:pPr>
          </w:p>
        </w:tc>
      </w:tr>
      <w:tr w:rsidR="002A6522" w:rsidTr="006B24EE">
        <w:tc>
          <w:tcPr>
            <w:tcW w:w="548" w:type="dxa"/>
            <w:tcBorders>
              <w:top w:val="single" w:sz="4" w:space="0" w:color="auto"/>
              <w:left w:val="single" w:sz="2" w:space="0" w:color="000000"/>
              <w:bottom w:val="nil"/>
              <w:right w:val="single" w:sz="4" w:space="0" w:color="auto"/>
            </w:tcBorders>
            <w:hideMark/>
          </w:tcPr>
          <w:p w:rsidR="002A6522" w:rsidRDefault="002A6522" w:rsidP="002A6522">
            <w:pPr>
              <w:pStyle w:val="ae"/>
              <w:snapToGrid w:val="0"/>
              <w:jc w:val="center"/>
              <w:rPr>
                <w:iCs/>
              </w:rPr>
            </w:pPr>
            <w:r>
              <w:rPr>
                <w:iCs/>
                <w:sz w:val="22"/>
                <w:szCs w:val="22"/>
              </w:rPr>
              <w:t>З 3</w:t>
            </w:r>
          </w:p>
        </w:tc>
        <w:tc>
          <w:tcPr>
            <w:tcW w:w="4185" w:type="dxa"/>
            <w:tcBorders>
              <w:top w:val="single" w:sz="4" w:space="0" w:color="auto"/>
              <w:left w:val="single" w:sz="4" w:space="0" w:color="auto"/>
              <w:bottom w:val="single" w:sz="4" w:space="0" w:color="auto"/>
              <w:right w:val="single" w:sz="4" w:space="0" w:color="auto"/>
            </w:tcBorders>
            <w:hideMark/>
          </w:tcPr>
          <w:p w:rsidR="002A6522" w:rsidRDefault="002A6522" w:rsidP="002A6522">
            <w:r w:rsidRPr="00972ECA">
              <w:t>аналитический учет по счету 69 «Расчеты по социальному страхованию»;</w:t>
            </w:r>
          </w:p>
        </w:tc>
        <w:tc>
          <w:tcPr>
            <w:tcW w:w="2748" w:type="dxa"/>
            <w:tcBorders>
              <w:top w:val="single" w:sz="4" w:space="0" w:color="auto"/>
              <w:left w:val="single" w:sz="4" w:space="0" w:color="auto"/>
              <w:bottom w:val="single" w:sz="4" w:space="0" w:color="auto"/>
              <w:right w:val="single" w:sz="4" w:space="0" w:color="auto"/>
            </w:tcBorders>
            <w:hideMark/>
          </w:tcPr>
          <w:p w:rsidR="002A6522" w:rsidRDefault="002A6522" w:rsidP="002A6522">
            <w:pPr>
              <w:pStyle w:val="ae"/>
              <w:snapToGrid w:val="0"/>
              <w:ind w:left="65" w:right="52"/>
              <w:jc w:val="center"/>
            </w:pPr>
            <w:r>
              <w:rPr>
                <w:sz w:val="22"/>
                <w:szCs w:val="22"/>
              </w:rPr>
              <w:t>тестирование</w:t>
            </w:r>
          </w:p>
          <w:p w:rsidR="002A6522" w:rsidRDefault="002A6522" w:rsidP="002A6522">
            <w:pPr>
              <w:pStyle w:val="ae"/>
              <w:snapToGrid w:val="0"/>
              <w:ind w:left="65" w:right="52"/>
              <w:jc w:val="center"/>
            </w:pPr>
            <w:r>
              <w:rPr>
                <w:sz w:val="22"/>
                <w:szCs w:val="22"/>
              </w:rPr>
              <w:t>устный ответ</w:t>
            </w:r>
          </w:p>
          <w:p w:rsidR="002A6522" w:rsidRDefault="002A6522" w:rsidP="002A6522">
            <w:pPr>
              <w:pStyle w:val="ae"/>
              <w:snapToGrid w:val="0"/>
              <w:ind w:left="65" w:right="52"/>
              <w:jc w:val="center"/>
            </w:pPr>
            <w:r>
              <w:rPr>
                <w:sz w:val="22"/>
                <w:szCs w:val="22"/>
              </w:rPr>
              <w:t>домашняя работа</w:t>
            </w: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2A6522" w:rsidRDefault="002A6522" w:rsidP="002A6522">
            <w:pPr>
              <w:rPr>
                <w:rFonts w:eastAsia="Arial Unicode MS"/>
                <w:kern w:val="2"/>
                <w:lang w:eastAsia="en-US"/>
              </w:rPr>
            </w:pPr>
          </w:p>
        </w:tc>
      </w:tr>
    </w:tbl>
    <w:p w:rsidR="005E27B3" w:rsidRDefault="005E27B3" w:rsidP="005E27B3"/>
    <w:p w:rsidR="006B24EE" w:rsidRPr="006B24EE" w:rsidRDefault="005E27B3" w:rsidP="006B24EE">
      <w:pPr>
        <w:keepNext/>
        <w:keepLines/>
        <w:suppressLineNumbers/>
        <w:suppressAutoHyphens/>
        <w:spacing w:line="360" w:lineRule="auto"/>
        <w:jc w:val="center"/>
        <w:rPr>
          <w:b/>
          <w:bCs/>
          <w:sz w:val="28"/>
          <w:szCs w:val="28"/>
        </w:rPr>
      </w:pPr>
      <w:r>
        <w:rPr>
          <w:b/>
          <w:caps/>
        </w:rPr>
        <w:br w:type="page"/>
      </w:r>
      <w:r w:rsidRPr="006B24EE">
        <w:rPr>
          <w:b/>
          <w:caps/>
          <w:sz w:val="28"/>
          <w:szCs w:val="28"/>
        </w:rPr>
        <w:lastRenderedPageBreak/>
        <w:t xml:space="preserve">3.Оценка освоения </w:t>
      </w:r>
      <w:r w:rsidR="006B24EE" w:rsidRPr="006B24EE">
        <w:rPr>
          <w:b/>
          <w:bCs/>
          <w:sz w:val="28"/>
          <w:szCs w:val="28"/>
        </w:rPr>
        <w:t xml:space="preserve">ТЕОРЕТИЧЕСКОГО КУРСА </w:t>
      </w:r>
    </w:p>
    <w:p w:rsidR="006B24EE" w:rsidRPr="006B24EE" w:rsidRDefault="006B24EE" w:rsidP="006B24EE">
      <w:pPr>
        <w:keepNext/>
        <w:keepLines/>
        <w:suppressLineNumbers/>
        <w:suppressAutoHyphens/>
        <w:spacing w:line="360" w:lineRule="auto"/>
        <w:jc w:val="center"/>
        <w:rPr>
          <w:b/>
          <w:sz w:val="28"/>
          <w:szCs w:val="28"/>
        </w:rPr>
      </w:pPr>
      <w:r w:rsidRPr="006B24EE">
        <w:rPr>
          <w:b/>
          <w:bCs/>
          <w:sz w:val="28"/>
          <w:szCs w:val="28"/>
        </w:rPr>
        <w:t>ПРОФЕССИОНАЛЬНОГО МОДУЛЯ</w:t>
      </w:r>
    </w:p>
    <w:p w:rsidR="006B24EE" w:rsidRPr="00946BB5" w:rsidRDefault="006B24EE" w:rsidP="006B24EE">
      <w:pPr>
        <w:keepNext/>
        <w:keepLines/>
        <w:suppressLineNumbers/>
        <w:suppressAutoHyphens/>
        <w:spacing w:line="360" w:lineRule="auto"/>
        <w:ind w:firstLine="567"/>
        <w:rPr>
          <w:b/>
          <w:sz w:val="28"/>
          <w:szCs w:val="28"/>
        </w:rPr>
      </w:pPr>
      <w:r w:rsidRPr="00946BB5">
        <w:rPr>
          <w:b/>
          <w:sz w:val="28"/>
          <w:szCs w:val="28"/>
        </w:rPr>
        <w:t>3.1 Критерии оценки заданий</w:t>
      </w:r>
    </w:p>
    <w:p w:rsidR="005E27B3" w:rsidRDefault="005E27B3" w:rsidP="006B24EE">
      <w:pPr>
        <w:jc w:val="center"/>
      </w:pPr>
    </w:p>
    <w:p w:rsidR="002A6522" w:rsidRDefault="002A6522" w:rsidP="006B24EE">
      <w:pPr>
        <w:spacing w:line="360" w:lineRule="auto"/>
        <w:jc w:val="both"/>
        <w:rPr>
          <w:color w:val="000000"/>
          <w:sz w:val="28"/>
          <w:szCs w:val="28"/>
        </w:rPr>
      </w:pPr>
      <w:r>
        <w:rPr>
          <w:sz w:val="28"/>
          <w:szCs w:val="28"/>
        </w:rPr>
        <w:t>Методические указания и задания для выполнения контрольных работ для студентов, обучающихся по очной форме, профессионального модуля «Проведение расчетов с бюджетом и внебюджетными фондами» предназначены для реализации Федеральных государственных образовательных стандартов по специальности 38.02.01 Экономика и бухгалтерский учет (по отраслям).</w:t>
      </w:r>
    </w:p>
    <w:p w:rsidR="002A6522" w:rsidRDefault="002A6522" w:rsidP="006B24EE">
      <w:pPr>
        <w:spacing w:line="360" w:lineRule="auto"/>
        <w:jc w:val="both"/>
        <w:rPr>
          <w:sz w:val="28"/>
          <w:szCs w:val="28"/>
        </w:rPr>
      </w:pPr>
      <w:r>
        <w:rPr>
          <w:sz w:val="28"/>
          <w:szCs w:val="28"/>
        </w:rPr>
        <w:t xml:space="preserve">При изучении профессионального модуля «Проведение расчетов с бюджетом и внебюджетными фондами» обеспечивается подготовка студентов в области практического овладения начисления налогов и страховых взносов, с целью использования его в дальнейшей профессиональной деятельности. </w:t>
      </w:r>
    </w:p>
    <w:p w:rsidR="002A6522" w:rsidRDefault="002A6522" w:rsidP="006B24EE">
      <w:pPr>
        <w:spacing w:line="360" w:lineRule="auto"/>
        <w:jc w:val="both"/>
        <w:rPr>
          <w:sz w:val="28"/>
          <w:szCs w:val="28"/>
        </w:rPr>
      </w:pPr>
      <w:r>
        <w:rPr>
          <w:sz w:val="28"/>
          <w:szCs w:val="28"/>
        </w:rPr>
        <w:t>В результате освоения дисциплины обучающийся должен уметь:</w:t>
      </w:r>
    </w:p>
    <w:p w:rsidR="002A6522" w:rsidRDefault="002A6522" w:rsidP="006B24EE">
      <w:pPr>
        <w:snapToGrid w:val="0"/>
        <w:spacing w:line="360" w:lineRule="auto"/>
        <w:jc w:val="both"/>
        <w:rPr>
          <w:sz w:val="28"/>
          <w:szCs w:val="28"/>
        </w:rPr>
      </w:pPr>
      <w:r>
        <w:rPr>
          <w:sz w:val="28"/>
          <w:szCs w:val="28"/>
        </w:rPr>
        <w:t>- ориентироваться в действующем налоговом законодательстве РФ;</w:t>
      </w:r>
    </w:p>
    <w:p w:rsidR="002A6522" w:rsidRDefault="002A6522" w:rsidP="006B24EE">
      <w:pPr>
        <w:snapToGrid w:val="0"/>
        <w:spacing w:line="360" w:lineRule="auto"/>
        <w:jc w:val="both"/>
        <w:rPr>
          <w:sz w:val="28"/>
          <w:szCs w:val="28"/>
        </w:rPr>
      </w:pPr>
      <w:r>
        <w:rPr>
          <w:sz w:val="28"/>
          <w:szCs w:val="28"/>
        </w:rPr>
        <w:t>- понимать сущность и порядок расчетов налогов.</w:t>
      </w:r>
    </w:p>
    <w:p w:rsidR="002A6522" w:rsidRDefault="002A6522" w:rsidP="006B24EE">
      <w:pPr>
        <w:spacing w:line="360" w:lineRule="auto"/>
        <w:jc w:val="both"/>
        <w:rPr>
          <w:color w:val="000000"/>
          <w:sz w:val="28"/>
          <w:szCs w:val="28"/>
          <w:lang w:eastAsia="en-US"/>
        </w:rPr>
      </w:pPr>
      <w:r>
        <w:rPr>
          <w:sz w:val="28"/>
          <w:szCs w:val="28"/>
        </w:rPr>
        <w:t>Профессиональный модуль «Проведение расчетов с бюджетом и внебюджетными фондами» относится к профессиональному циклу</w:t>
      </w:r>
      <w:r>
        <w:rPr>
          <w:color w:val="000000"/>
          <w:sz w:val="28"/>
          <w:szCs w:val="28"/>
        </w:rPr>
        <w:t>, устанавливающей базовые знания, необходимые для получения профессиональных умений и навыков.</w:t>
      </w:r>
    </w:p>
    <w:p w:rsidR="002A6522" w:rsidRDefault="002A6522" w:rsidP="006B24EE">
      <w:pPr>
        <w:spacing w:line="360" w:lineRule="auto"/>
        <w:jc w:val="both"/>
        <w:rPr>
          <w:color w:val="000000"/>
          <w:sz w:val="28"/>
          <w:szCs w:val="28"/>
        </w:rPr>
      </w:pPr>
      <w:r>
        <w:rPr>
          <w:color w:val="000000"/>
          <w:sz w:val="28"/>
          <w:szCs w:val="28"/>
        </w:rPr>
        <w:t>В процессе изучения каждого вида налогов или сборов студент должен не только узнать принципы начисления налога или сбора, но и понять значение данною налога или сбора как инструмента для регулирования экономических отношений.</w:t>
      </w:r>
    </w:p>
    <w:p w:rsidR="002A6522" w:rsidRDefault="002A6522" w:rsidP="006B24EE">
      <w:pPr>
        <w:spacing w:line="360" w:lineRule="auto"/>
        <w:jc w:val="both"/>
        <w:rPr>
          <w:color w:val="000000"/>
          <w:sz w:val="28"/>
          <w:szCs w:val="28"/>
        </w:rPr>
      </w:pPr>
      <w:r>
        <w:rPr>
          <w:color w:val="000000"/>
          <w:sz w:val="28"/>
          <w:szCs w:val="28"/>
        </w:rPr>
        <w:t>При изучении материала необходимо соблюдать единство терминологии в соответствии с действующими государственными стандартами. Основным нормативным актом, регулирующим налоговые отношения является Налоговый кодекс РФ.</w:t>
      </w:r>
    </w:p>
    <w:p w:rsidR="002A6522" w:rsidRDefault="002A6522" w:rsidP="006B24EE">
      <w:pPr>
        <w:spacing w:line="360" w:lineRule="auto"/>
        <w:jc w:val="both"/>
        <w:rPr>
          <w:sz w:val="28"/>
          <w:szCs w:val="28"/>
        </w:rPr>
      </w:pPr>
      <w:r>
        <w:rPr>
          <w:sz w:val="28"/>
          <w:szCs w:val="28"/>
        </w:rPr>
        <w:lastRenderedPageBreak/>
        <w:t>Учебный процесс преподавания данной дисциплины включает: консультационные занятия, практические занятия, самостоятельная работа.</w:t>
      </w:r>
    </w:p>
    <w:p w:rsidR="002A6522" w:rsidRDefault="002A6522" w:rsidP="006B24EE">
      <w:pPr>
        <w:spacing w:line="360" w:lineRule="auto"/>
        <w:jc w:val="both"/>
        <w:rPr>
          <w:sz w:val="28"/>
          <w:szCs w:val="28"/>
          <w:lang w:eastAsia="en-US"/>
        </w:rPr>
      </w:pPr>
      <w:r>
        <w:rPr>
          <w:sz w:val="28"/>
          <w:szCs w:val="28"/>
        </w:rPr>
        <w:t>Для успешного усвоения данной дисциплины студент должен уметь самостоятельно изучать учебную литературу, уметь пользоваться нормативной литературой.</w:t>
      </w:r>
    </w:p>
    <w:p w:rsidR="002A6522" w:rsidRDefault="002A6522" w:rsidP="006B24EE">
      <w:pPr>
        <w:spacing w:line="360" w:lineRule="auto"/>
        <w:jc w:val="both"/>
        <w:rPr>
          <w:sz w:val="28"/>
          <w:szCs w:val="28"/>
        </w:rPr>
      </w:pPr>
      <w:r>
        <w:rPr>
          <w:sz w:val="28"/>
          <w:szCs w:val="28"/>
        </w:rPr>
        <w:t xml:space="preserve">В практических работах студенту предложены названия тем наименования вопросов, вопросы для самопроверки и проверки преподавателем, а также основная литература, необходимая для выполнения предложенных заданий. Для выполнения практической работы студентам разрешается пользоваться учебной литературой, которая предложена в списке рекомендуемой литературы или другими источниками по усмотрению студентов. </w:t>
      </w:r>
    </w:p>
    <w:p w:rsidR="005E27B3" w:rsidRPr="002A6522" w:rsidRDefault="005E27B3" w:rsidP="006B24EE">
      <w:pPr>
        <w:spacing w:line="360" w:lineRule="auto"/>
        <w:jc w:val="both"/>
        <w:rPr>
          <w:color w:val="000000" w:themeColor="text1"/>
          <w:sz w:val="28"/>
          <w:szCs w:val="28"/>
        </w:rPr>
      </w:pPr>
      <w:r w:rsidRPr="002A6522">
        <w:rPr>
          <w:b/>
          <w:bCs/>
          <w:color w:val="000000" w:themeColor="text1"/>
          <w:sz w:val="28"/>
          <w:szCs w:val="28"/>
        </w:rPr>
        <w:t>«Отлично»</w:t>
      </w:r>
      <w:r w:rsidRPr="002A6522">
        <w:rPr>
          <w:color w:val="000000" w:themeColor="text1"/>
          <w:sz w:val="28"/>
          <w:szCs w:val="28"/>
        </w:rPr>
        <w:t xml:space="preserve"> – за глубокое и полное овладение содержанием учебного материала, в котором студент легко ориентируется, владение понятийным аппаратом за умение связывать теорию с практикой, решать практические задачи, высказывать и обосновывать свои суждения. Отличная отметка предполагает грамотное, логичное изложение ответа (как в устной, так и в письменной форме), качественное внешнее оформление;</w:t>
      </w:r>
    </w:p>
    <w:p w:rsidR="005E27B3" w:rsidRPr="002A6522" w:rsidRDefault="005E27B3" w:rsidP="006B24EE">
      <w:pPr>
        <w:spacing w:line="360" w:lineRule="auto"/>
        <w:jc w:val="both"/>
        <w:rPr>
          <w:color w:val="000000" w:themeColor="text1"/>
          <w:sz w:val="28"/>
          <w:szCs w:val="28"/>
        </w:rPr>
      </w:pPr>
      <w:r w:rsidRPr="002A6522">
        <w:rPr>
          <w:b/>
          <w:bCs/>
          <w:color w:val="000000" w:themeColor="text1"/>
          <w:sz w:val="28"/>
          <w:szCs w:val="28"/>
        </w:rPr>
        <w:t>«Хорошо»</w:t>
      </w:r>
      <w:r w:rsidRPr="002A6522">
        <w:rPr>
          <w:color w:val="000000" w:themeColor="text1"/>
          <w:sz w:val="28"/>
          <w:szCs w:val="28"/>
        </w:rPr>
        <w:t xml:space="preserve"> – если студент полно освоил учебный материал, владеет понятийным аппаратом, ориентируется в изученном материале, осознанно применяет знания для решения практических задач, грамотно излагает ответ, но содержание и форма ответа имеют некоторые неточности;</w:t>
      </w:r>
    </w:p>
    <w:p w:rsidR="005E27B3" w:rsidRPr="002A6522" w:rsidRDefault="005E27B3" w:rsidP="006B24EE">
      <w:pPr>
        <w:spacing w:line="360" w:lineRule="auto"/>
        <w:jc w:val="both"/>
        <w:rPr>
          <w:color w:val="000000" w:themeColor="text1"/>
          <w:sz w:val="28"/>
          <w:szCs w:val="28"/>
        </w:rPr>
      </w:pPr>
      <w:r w:rsidRPr="002A6522">
        <w:rPr>
          <w:b/>
          <w:bCs/>
          <w:color w:val="000000" w:themeColor="text1"/>
          <w:sz w:val="28"/>
          <w:szCs w:val="28"/>
        </w:rPr>
        <w:t xml:space="preserve">«Удовлетворительно» </w:t>
      </w:r>
      <w:r w:rsidRPr="002A6522">
        <w:rPr>
          <w:color w:val="000000" w:themeColor="text1"/>
          <w:sz w:val="28"/>
          <w:szCs w:val="28"/>
        </w:rPr>
        <w:t>–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определение понятий, в применении знаний для решения практических задач, не умеет доказательно обосновать свои суждения;</w:t>
      </w:r>
    </w:p>
    <w:p w:rsidR="005E27B3" w:rsidRPr="002A6522" w:rsidRDefault="005E27B3" w:rsidP="006B24EE">
      <w:pPr>
        <w:spacing w:line="360" w:lineRule="auto"/>
        <w:jc w:val="both"/>
        <w:rPr>
          <w:bCs/>
          <w:iCs/>
          <w:color w:val="000000" w:themeColor="text1"/>
          <w:sz w:val="28"/>
          <w:szCs w:val="28"/>
        </w:rPr>
      </w:pPr>
      <w:r w:rsidRPr="002A6522">
        <w:rPr>
          <w:b/>
          <w:bCs/>
          <w:color w:val="000000" w:themeColor="text1"/>
          <w:sz w:val="28"/>
          <w:szCs w:val="28"/>
        </w:rPr>
        <w:t>«Неудовлетворительно»</w:t>
      </w:r>
      <w:r w:rsidRPr="002A6522">
        <w:rPr>
          <w:color w:val="000000" w:themeColor="text1"/>
          <w:sz w:val="28"/>
          <w:szCs w:val="28"/>
        </w:rPr>
        <w:t xml:space="preserve"> – если студент имеет разрозненные, бессистемные знания, не умеет выделять главное и второстепенное, допускает ошибки в определение понятий, искажает их смысл, беспорядочно и неуверенно излагает </w:t>
      </w:r>
      <w:r w:rsidRPr="002A6522">
        <w:rPr>
          <w:color w:val="000000" w:themeColor="text1"/>
          <w:sz w:val="28"/>
          <w:szCs w:val="28"/>
        </w:rPr>
        <w:lastRenderedPageBreak/>
        <w:t xml:space="preserve">материал, не может применять знания для решения практических задач; </w:t>
      </w:r>
      <w:r w:rsidRPr="002A6522">
        <w:rPr>
          <w:bCs/>
          <w:iCs/>
          <w:color w:val="000000" w:themeColor="text1"/>
          <w:sz w:val="28"/>
          <w:szCs w:val="28"/>
        </w:rPr>
        <w:t>за полное незнание и непонимание учебного материала или отказ отвечать</w:t>
      </w:r>
    </w:p>
    <w:p w:rsidR="005E27B3" w:rsidRDefault="005E27B3" w:rsidP="005E27B3">
      <w:pPr>
        <w:ind w:firstLine="567"/>
        <w:jc w:val="center"/>
        <w:rPr>
          <w:b/>
          <w:caps/>
        </w:rPr>
      </w:pPr>
    </w:p>
    <w:p w:rsidR="005E27B3" w:rsidRPr="006B24EE" w:rsidRDefault="005E27B3" w:rsidP="006B24EE">
      <w:pPr>
        <w:spacing w:line="360" w:lineRule="auto"/>
        <w:rPr>
          <w:b/>
          <w:sz w:val="28"/>
          <w:szCs w:val="28"/>
        </w:rPr>
      </w:pPr>
      <w:r w:rsidRPr="006B24EE">
        <w:rPr>
          <w:b/>
          <w:sz w:val="28"/>
          <w:szCs w:val="28"/>
        </w:rPr>
        <w:t>3.2. Типовые задания для оценивания умений и знаний по дисциплине</w:t>
      </w:r>
    </w:p>
    <w:p w:rsidR="005E27B3" w:rsidRPr="006B24EE" w:rsidRDefault="005E27B3" w:rsidP="006B24EE">
      <w:pPr>
        <w:spacing w:line="360" w:lineRule="auto"/>
        <w:rPr>
          <w:sz w:val="28"/>
          <w:szCs w:val="28"/>
          <w:u w:val="single"/>
        </w:rPr>
      </w:pPr>
      <w:r w:rsidRPr="006B24EE">
        <w:rPr>
          <w:sz w:val="28"/>
          <w:szCs w:val="28"/>
        </w:rPr>
        <w:t>Контрольное тестирование:</w:t>
      </w:r>
    </w:p>
    <w:p w:rsidR="005E27B3" w:rsidRPr="006B24EE" w:rsidRDefault="005E27B3" w:rsidP="006B24EE">
      <w:pPr>
        <w:pStyle w:val="a7"/>
        <w:spacing w:line="360" w:lineRule="auto"/>
        <w:rPr>
          <w:sz w:val="28"/>
          <w:szCs w:val="28"/>
        </w:rPr>
      </w:pPr>
      <w:r w:rsidRPr="006B24EE">
        <w:rPr>
          <w:sz w:val="28"/>
          <w:szCs w:val="28"/>
        </w:rPr>
        <w:t>Проверяемые результаты обучения:</w:t>
      </w:r>
    </w:p>
    <w:p w:rsidR="005E27B3" w:rsidRPr="006B24EE" w:rsidRDefault="005E27B3" w:rsidP="006B24EE">
      <w:pPr>
        <w:pStyle w:val="a7"/>
        <w:spacing w:line="360" w:lineRule="auto"/>
        <w:rPr>
          <w:sz w:val="28"/>
          <w:szCs w:val="28"/>
        </w:rPr>
      </w:pPr>
      <w:r w:rsidRPr="006B24EE">
        <w:rPr>
          <w:sz w:val="28"/>
          <w:szCs w:val="28"/>
        </w:rPr>
        <w:t>Знание понятий,  умение решать задачи.</w:t>
      </w:r>
    </w:p>
    <w:p w:rsidR="005E27B3" w:rsidRPr="006B24EE" w:rsidRDefault="005E27B3" w:rsidP="006B24EE">
      <w:pPr>
        <w:pStyle w:val="a7"/>
        <w:spacing w:line="360" w:lineRule="auto"/>
        <w:rPr>
          <w:sz w:val="28"/>
          <w:szCs w:val="28"/>
        </w:rPr>
      </w:pPr>
      <w:r w:rsidRPr="006B24EE">
        <w:rPr>
          <w:sz w:val="28"/>
          <w:szCs w:val="28"/>
        </w:rPr>
        <w:t>Раздаются листы с заданиями, необходимо письменно выполнить задания.</w:t>
      </w:r>
    </w:p>
    <w:p w:rsidR="002A6522" w:rsidRDefault="002A6522" w:rsidP="002A6522">
      <w:pPr>
        <w:ind w:left="426" w:hanging="426"/>
        <w:jc w:val="center"/>
        <w:rPr>
          <w:b/>
          <w:sz w:val="28"/>
          <w:szCs w:val="28"/>
        </w:rPr>
      </w:pPr>
      <w:r>
        <w:rPr>
          <w:b/>
          <w:sz w:val="28"/>
          <w:szCs w:val="28"/>
        </w:rPr>
        <w:t>Вариант 1</w:t>
      </w:r>
    </w:p>
    <w:p w:rsidR="002A6522" w:rsidRDefault="002A6522" w:rsidP="002A6522">
      <w:pPr>
        <w:rPr>
          <w:b/>
          <w:sz w:val="28"/>
          <w:szCs w:val="28"/>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rPr>
          <w:b/>
          <w:sz w:val="28"/>
          <w:szCs w:val="28"/>
          <w:lang w:eastAsia="en-US"/>
        </w:rPr>
      </w:pPr>
      <w:r>
        <w:rPr>
          <w:b/>
          <w:sz w:val="28"/>
          <w:szCs w:val="28"/>
        </w:rPr>
        <w:t>1. Косвенный налог - это:</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
        <w:gridCol w:w="4301"/>
      </w:tblGrid>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Налог на прибыль организаций</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Налог на имущество организаций</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 xml:space="preserve">Акциз </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 xml:space="preserve"> Налог на доходы физических лиц</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Налог на добавленную стоимость</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Транспортный налог</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4"/>
              </w:numPr>
              <w:spacing w:after="0" w:line="240" w:lineRule="auto"/>
              <w:ind w:left="357" w:hanging="357"/>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b/>
                <w:sz w:val="28"/>
                <w:szCs w:val="28"/>
              </w:rPr>
            </w:pPr>
            <w:r>
              <w:rPr>
                <w:rFonts w:ascii="Times New Roman" w:hAnsi="Times New Roman"/>
                <w:sz w:val="28"/>
                <w:szCs w:val="28"/>
              </w:rPr>
              <w:t>Водный налог</w:t>
            </w:r>
          </w:p>
        </w:tc>
      </w:tr>
    </w:tbl>
    <w:p w:rsidR="002A6522" w:rsidRDefault="002A6522" w:rsidP="002A6522">
      <w:pPr>
        <w:jc w:val="both"/>
        <w:rPr>
          <w:sz w:val="28"/>
          <w:szCs w:val="28"/>
          <w:lang w:eastAsia="en-US"/>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rPr>
          <w:b/>
          <w:sz w:val="28"/>
          <w:szCs w:val="28"/>
          <w:lang w:eastAsia="en-US"/>
        </w:rPr>
      </w:pPr>
      <w:r>
        <w:rPr>
          <w:b/>
          <w:sz w:val="28"/>
          <w:szCs w:val="28"/>
        </w:rPr>
        <w:t>2.К налогам федерального уровня относятся</w:t>
      </w:r>
    </w:p>
    <w:tbl>
      <w:tblPr>
        <w:tblW w:w="0" w:type="auto"/>
        <w:tblLook w:val="00A0"/>
      </w:tblPr>
      <w:tblGrid>
        <w:gridCol w:w="534"/>
        <w:gridCol w:w="4322"/>
      </w:tblGrid>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Транспортный налог;</w:t>
            </w:r>
          </w:p>
        </w:tc>
      </w:tr>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добавленную стоимость;</w:t>
            </w:r>
          </w:p>
        </w:tc>
      </w:tr>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Земельный налог;</w:t>
            </w:r>
          </w:p>
        </w:tc>
      </w:tr>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доходы физических лиц;</w:t>
            </w:r>
          </w:p>
        </w:tc>
      </w:tr>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Водный налог;</w:t>
            </w:r>
          </w:p>
        </w:tc>
      </w:tr>
      <w:tr w:rsidR="002A6522" w:rsidTr="002A6522">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
              </w:numPr>
              <w:ind w:left="357" w:hanging="357"/>
              <w:contextualSpacing/>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имущество организаций.</w:t>
            </w:r>
          </w:p>
        </w:tc>
      </w:tr>
      <w:tr w:rsidR="002A6522" w:rsidTr="002A6522">
        <w:tc>
          <w:tcPr>
            <w:tcW w:w="534" w:type="dxa"/>
            <w:tcBorders>
              <w:top w:val="single" w:sz="4" w:space="0" w:color="auto"/>
              <w:left w:val="nil"/>
              <w:bottom w:val="nil"/>
              <w:right w:val="nil"/>
            </w:tcBorders>
          </w:tcPr>
          <w:p w:rsidR="002A6522" w:rsidRDefault="002A6522">
            <w:pPr>
              <w:contextualSpacing/>
              <w:rPr>
                <w:sz w:val="28"/>
                <w:szCs w:val="28"/>
              </w:rPr>
            </w:pPr>
          </w:p>
        </w:tc>
        <w:tc>
          <w:tcPr>
            <w:tcW w:w="0" w:type="auto"/>
            <w:tcBorders>
              <w:top w:val="single" w:sz="4" w:space="0" w:color="auto"/>
              <w:left w:val="nil"/>
              <w:bottom w:val="nil"/>
              <w:right w:val="nil"/>
            </w:tcBorders>
          </w:tcPr>
          <w:p w:rsidR="002A6522" w:rsidRDefault="002A6522">
            <w:pPr>
              <w:contextualSpacing/>
              <w:rPr>
                <w:sz w:val="28"/>
                <w:szCs w:val="28"/>
              </w:rPr>
            </w:pPr>
          </w:p>
        </w:tc>
      </w:tr>
    </w:tbl>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3.Законодательство РФ о налогах и сборах состоит из: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754"/>
      </w:tblGrid>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
              </w:numPr>
              <w:contextualSpacing/>
              <w:rPr>
                <w:sz w:val="28"/>
                <w:szCs w:val="28"/>
              </w:rPr>
            </w:pPr>
          </w:p>
        </w:tc>
        <w:tc>
          <w:tcPr>
            <w:tcW w:w="8754"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НК РФ; </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
              </w:numPr>
              <w:contextualSpacing/>
              <w:rPr>
                <w:sz w:val="28"/>
                <w:szCs w:val="28"/>
              </w:rPr>
            </w:pPr>
          </w:p>
        </w:tc>
        <w:tc>
          <w:tcPr>
            <w:tcW w:w="8754"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НК РФ и федеральных законов; </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
              </w:numPr>
              <w:contextualSpacing/>
              <w:rPr>
                <w:sz w:val="28"/>
                <w:szCs w:val="28"/>
              </w:rPr>
            </w:pPr>
          </w:p>
        </w:tc>
        <w:tc>
          <w:tcPr>
            <w:tcW w:w="8754"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НК РФ, федеральные законы, законы субъектов РФ, нормативно-правовые акты органов муниципальных образований о налогах и сборах, принятых в соответствии с НК РФ;</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
              </w:numPr>
              <w:contextualSpacing/>
              <w:rPr>
                <w:sz w:val="28"/>
                <w:szCs w:val="28"/>
              </w:rPr>
            </w:pPr>
          </w:p>
        </w:tc>
        <w:tc>
          <w:tcPr>
            <w:tcW w:w="8754"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НК РФ и ПБУ.</w:t>
            </w:r>
          </w:p>
        </w:tc>
      </w:tr>
    </w:tbl>
    <w:p w:rsidR="002A6522" w:rsidRDefault="002A6522" w:rsidP="002A6522">
      <w:pPr>
        <w:pStyle w:val="ad"/>
        <w:spacing w:after="0" w:line="240" w:lineRule="auto"/>
        <w:ind w:left="0"/>
        <w:jc w:val="both"/>
        <w:rPr>
          <w:rFonts w:ascii="Times New Roman" w:hAnsi="Times New Roman"/>
          <w:sz w:val="28"/>
          <w:szCs w:val="28"/>
        </w:rPr>
      </w:pPr>
    </w:p>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4. Налоговыми резидентами РФ являются физические 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находящиеся в РФ и получающие доход не менее 183 дней в году;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фактически находящиеся в РФ в течение 12 следующих подряд месяцев;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получающие доход из источников в РФ в течение 12 следующих подряд месяцев;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имеющие гражданство РФ.</w:t>
            </w:r>
          </w:p>
        </w:tc>
      </w:tr>
    </w:tbl>
    <w:p w:rsidR="002A6522" w:rsidRDefault="002A6522" w:rsidP="002A6522">
      <w:pPr>
        <w:pStyle w:val="Default"/>
        <w:rPr>
          <w:sz w:val="28"/>
          <w:szCs w:val="28"/>
        </w:rPr>
      </w:pPr>
    </w:p>
    <w:p w:rsidR="002A6522" w:rsidRDefault="002A6522" w:rsidP="002A6522">
      <w:pPr>
        <w:jc w:val="both"/>
        <w:rPr>
          <w:b/>
          <w:sz w:val="28"/>
          <w:szCs w:val="28"/>
        </w:rPr>
      </w:pPr>
      <w:r>
        <w:rPr>
          <w:b/>
          <w:sz w:val="28"/>
          <w:szCs w:val="28"/>
        </w:rPr>
        <w:t>5. Установите соответствие налоговых ставок согласно налогам РФ. В ответе запишите напротив каждой цифры соответствующую букву.</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567"/>
        <w:gridCol w:w="2302"/>
      </w:tblGrid>
      <w:tr w:rsidR="002A6522" w:rsidTr="002A6522">
        <w:trPr>
          <w:trHeight w:val="324"/>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8"/>
              </w:numPr>
              <w:ind w:left="357" w:hanging="357"/>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НДФЛ</w:t>
            </w:r>
          </w:p>
        </w:tc>
        <w:tc>
          <w:tcPr>
            <w:tcW w:w="56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9"/>
              </w:numPr>
              <w:ind w:left="357" w:hanging="357"/>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18%</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8"/>
              </w:numPr>
              <w:ind w:left="357" w:hanging="357"/>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 на прибыль организаций</w:t>
            </w:r>
          </w:p>
        </w:tc>
        <w:tc>
          <w:tcPr>
            <w:tcW w:w="56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9"/>
              </w:numPr>
              <w:ind w:left="357" w:hanging="357"/>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13%</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8"/>
              </w:numPr>
              <w:ind w:left="357" w:hanging="357"/>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 на добавленную стоимость</w:t>
            </w:r>
          </w:p>
        </w:tc>
        <w:tc>
          <w:tcPr>
            <w:tcW w:w="56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9"/>
              </w:numPr>
              <w:ind w:left="357" w:hanging="357"/>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2,2%</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8"/>
              </w:numPr>
              <w:ind w:left="357" w:hanging="357"/>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 на имущество организаций</w:t>
            </w:r>
          </w:p>
        </w:tc>
        <w:tc>
          <w:tcPr>
            <w:tcW w:w="56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9"/>
              </w:numPr>
              <w:ind w:left="357" w:hanging="357"/>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20%</w:t>
            </w:r>
          </w:p>
        </w:tc>
      </w:tr>
    </w:tbl>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6. Только юридические лица выплачивают: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Транспортный налог;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Земельный налог;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Налог на прибыль</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Водный налог. </w:t>
            </w:r>
          </w:p>
        </w:tc>
      </w:tr>
    </w:tbl>
    <w:p w:rsidR="002A6522" w:rsidRDefault="002A6522" w:rsidP="002A6522">
      <w:pPr>
        <w:pStyle w:val="Default"/>
        <w:rPr>
          <w:sz w:val="28"/>
          <w:szCs w:val="28"/>
        </w:rPr>
      </w:pPr>
    </w:p>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7. Налоговой базой по земельному налогу является: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hideMark/>
          </w:tcPr>
          <w:p w:rsidR="002A6522" w:rsidRDefault="002A6522" w:rsidP="008C15F1">
            <w:pPr>
              <w:numPr>
                <w:ilvl w:val="0"/>
                <w:numId w:val="1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площадь земельных участков;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рыночная стоимость земельных участков;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 кадастровая стоимость земельных участков</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цена по договору купли-продажи. </w:t>
            </w:r>
          </w:p>
        </w:tc>
      </w:tr>
    </w:tbl>
    <w:p w:rsidR="002A6522" w:rsidRDefault="002A6522" w:rsidP="002A6522">
      <w:pPr>
        <w:pStyle w:val="Default"/>
        <w:rPr>
          <w:sz w:val="28"/>
          <w:szCs w:val="28"/>
        </w:rPr>
      </w:pPr>
    </w:p>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8. Не является обязательным элементом налогообложения при установлении налога: </w:t>
      </w:r>
    </w:p>
    <w:p w:rsidR="002A6522" w:rsidRDefault="002A6522" w:rsidP="002A6522">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налоговая льгота;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налоговый период;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налоговая база; </w:t>
            </w:r>
          </w:p>
        </w:tc>
      </w:tr>
      <w:tr w:rsidR="002A6522" w:rsidTr="002A6522">
        <w:trPr>
          <w:trHeight w:val="323"/>
        </w:trPr>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r>
              <w:rPr>
                <w:sz w:val="28"/>
                <w:szCs w:val="28"/>
              </w:rPr>
              <w:t xml:space="preserve">налоговая ставка.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lastRenderedPageBreak/>
        <w:t xml:space="preserve">9. Операция «Удержан НДФЛ из дохода сотрудика»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68-К 70;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20-К68;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70-К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68-К 51. </w:t>
            </w:r>
          </w:p>
        </w:tc>
      </w:tr>
    </w:tbl>
    <w:p w:rsidR="002A6522" w:rsidRDefault="002A6522" w:rsidP="002A6522">
      <w:pPr>
        <w:tabs>
          <w:tab w:val="left" w:pos="709"/>
        </w:tabs>
        <w:ind w:left="720"/>
        <w:rPr>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10. Операция «Начислен налог на прибыль организаций» отражается в учете проводкой: </w:t>
      </w:r>
    </w:p>
    <w:p w:rsidR="002A6522" w:rsidRDefault="002A6522" w:rsidP="002A6522">
      <w:pPr>
        <w:ind w:left="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4"/>
              </w:numPr>
              <w:contextualSpacing/>
              <w:rPr>
                <w:sz w:val="28"/>
                <w:szCs w:val="28"/>
                <w:lang w:eastAsia="en-US"/>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68-К 90;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99-К68;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99;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68-К 84. </w:t>
            </w:r>
          </w:p>
        </w:tc>
      </w:tr>
    </w:tbl>
    <w:p w:rsidR="002A6522" w:rsidRDefault="002A6522" w:rsidP="002A6522">
      <w:pPr>
        <w:jc w:val="both"/>
        <w:rPr>
          <w:b/>
          <w:i/>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11. Операция «Начислен налог на имущество организаций»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Д 68-К 91;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99-К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91-К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90-К 68.</w:t>
            </w:r>
          </w:p>
        </w:tc>
      </w:tr>
    </w:tbl>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12. Операция «Государственная пошлина перечислена в бюджет» отражается в учете проводкой: </w:t>
      </w:r>
    </w:p>
    <w:p w:rsidR="002A6522" w:rsidRDefault="002A6522" w:rsidP="002A6522">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6"/>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6"/>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51-К68;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6"/>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57;</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6"/>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91.</w:t>
            </w:r>
          </w:p>
        </w:tc>
      </w:tr>
    </w:tbl>
    <w:p w:rsidR="002A6522" w:rsidRDefault="002A6522" w:rsidP="002A6522">
      <w:pPr>
        <w:contextualSpacing/>
        <w:rPr>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13. Выручка от реализации товаров составила 177 000,00 руб. (в т.ч. НДС 18 %). Стоимость приобретенных товаров у поставщика составила 118 000,00 руб. (в т.ч. НДС 18 %) Счет-фактура предоставлен.  Сумма НДС к уплате в бюджет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9 000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45 000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27 000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18 000 руб. </w:t>
            </w:r>
          </w:p>
        </w:tc>
      </w:tr>
    </w:tbl>
    <w:p w:rsidR="002A6522" w:rsidRDefault="002A6522" w:rsidP="002A6522">
      <w:pPr>
        <w:rPr>
          <w:b/>
          <w:sz w:val="28"/>
          <w:szCs w:val="28"/>
          <w:lang w:eastAsia="en-US"/>
        </w:rPr>
      </w:pPr>
    </w:p>
    <w:p w:rsidR="002A6522" w:rsidRDefault="002A6522" w:rsidP="002A6522">
      <w:pPr>
        <w:jc w:val="both"/>
        <w:rPr>
          <w:b/>
          <w:i/>
          <w:sz w:val="28"/>
          <w:szCs w:val="28"/>
        </w:rPr>
      </w:pPr>
      <w:r>
        <w:rPr>
          <w:b/>
          <w:i/>
          <w:sz w:val="28"/>
          <w:szCs w:val="28"/>
        </w:rPr>
        <w:lastRenderedPageBreak/>
        <w:t>Выберите один правильный ответ.</w:t>
      </w:r>
    </w:p>
    <w:p w:rsidR="002A6522" w:rsidRDefault="002A6522" w:rsidP="002A6522">
      <w:pPr>
        <w:pStyle w:val="Default"/>
        <w:rPr>
          <w:b/>
          <w:sz w:val="28"/>
          <w:szCs w:val="28"/>
        </w:rPr>
      </w:pPr>
      <w:r>
        <w:rPr>
          <w:b/>
          <w:sz w:val="28"/>
          <w:szCs w:val="28"/>
        </w:rPr>
        <w:t>14. Сотруднику Иванову И.Д. в январе 2014г. начислена заработная плата в сумме 35 000 руб. Иванов И.Д. имеет сына в возрасте 10 лет. Сумма НДФЛ удержанная из зарплаты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4 368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4 500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4 550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4 732 руб. </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15. Среднегодовая стоимость имущества ООО « Мир» (г. Москва)  за 2014г. составила 1 560 000 руб. Сумма налога на имущество организаций за 2014г.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36 320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34 320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34 550 руб.;</w:t>
            </w:r>
          </w:p>
        </w:tc>
      </w:tr>
      <w:tr w:rsidR="002A6522" w:rsidTr="002A6522">
        <w:trPr>
          <w:trHeight w:val="321"/>
        </w:trPr>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1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r>
              <w:rPr>
                <w:sz w:val="28"/>
                <w:szCs w:val="28"/>
              </w:rPr>
              <w:t>37 320 руб.</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shd w:val="clear" w:color="auto" w:fill="FFFFFF"/>
        <w:tabs>
          <w:tab w:val="left" w:pos="562"/>
        </w:tabs>
        <w:ind w:right="12"/>
        <w:jc w:val="both"/>
        <w:rPr>
          <w:b/>
          <w:color w:val="000000"/>
          <w:sz w:val="28"/>
          <w:szCs w:val="28"/>
          <w:lang w:eastAsia="en-US"/>
        </w:rPr>
      </w:pPr>
      <w:r>
        <w:rPr>
          <w:b/>
          <w:color w:val="000000"/>
          <w:sz w:val="28"/>
          <w:szCs w:val="28"/>
        </w:rPr>
        <w:t>16. Срок сдачи декларации по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до 20 числа месяца, следующего за истекшим налоговым периодом</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до 15 числа месяца, следующего за истекшим налоговым периодом</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до 10 числа месяца, следующего за истекшим налоговым периодом</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0"/>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до 30 числа месяца, следующего за истекшим налоговым периодом</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autoSpaceDE w:val="0"/>
        <w:autoSpaceDN w:val="0"/>
        <w:adjustRightInd w:val="0"/>
        <w:ind w:right="12"/>
        <w:jc w:val="both"/>
        <w:rPr>
          <w:b/>
          <w:bCs/>
          <w:sz w:val="28"/>
          <w:szCs w:val="28"/>
          <w:lang w:eastAsia="en-US"/>
        </w:rPr>
      </w:pPr>
      <w:r>
        <w:rPr>
          <w:b/>
          <w:bCs/>
          <w:sz w:val="28"/>
          <w:szCs w:val="28"/>
        </w:rPr>
        <w:t>17. Не определяется нарастающим итогом налоговая база для: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НДФЛ,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Налога на прибыль организаций,</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Страховых взносов во внебюджетные фонды,</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1"/>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НДС.</w:t>
            </w:r>
          </w:p>
        </w:tc>
      </w:tr>
    </w:tbl>
    <w:p w:rsidR="002A6522" w:rsidRDefault="002A6522" w:rsidP="002A6522">
      <w:pPr>
        <w:rPr>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tabs>
          <w:tab w:val="left" w:pos="426"/>
        </w:tabs>
        <w:jc w:val="both"/>
        <w:rPr>
          <w:b/>
          <w:sz w:val="28"/>
          <w:szCs w:val="28"/>
          <w:lang w:eastAsia="en-US"/>
        </w:rPr>
      </w:pPr>
      <w:r>
        <w:rPr>
          <w:b/>
          <w:color w:val="000000"/>
          <w:sz w:val="28"/>
          <w:szCs w:val="28"/>
        </w:rPr>
        <w:t>18. Государственная пошлина –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ежегодный безвозмездный платеж</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сбор, взимаемый с юридических и физических лиц при их обращении в уполномоченные органы за совершение в отношении этих юридических лиц значимых действий</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сбор, взимаемый только с иностранных граждан за совершение в отношении их значимых действий</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2"/>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сбор, взимаемый с юридических и физических лиц при получении идентификационного номера налогоплательщика</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lastRenderedPageBreak/>
        <w:t>Выберите один правильный ответ.</w:t>
      </w:r>
    </w:p>
    <w:p w:rsidR="002A6522" w:rsidRDefault="002A6522" w:rsidP="002A6522">
      <w:pPr>
        <w:pStyle w:val="Default"/>
        <w:rPr>
          <w:b/>
          <w:sz w:val="28"/>
          <w:szCs w:val="28"/>
        </w:rPr>
      </w:pPr>
      <w:r>
        <w:rPr>
          <w:b/>
          <w:sz w:val="28"/>
          <w:szCs w:val="28"/>
        </w:rPr>
        <w:t xml:space="preserve">19.Налоговым периодом по транспортному налогу признается: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rPr>
          <w:trHeight w:val="299"/>
        </w:trPr>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 месяц;</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 квартал;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 календарный год;</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полугодие.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sz w:val="28"/>
          <w:szCs w:val="28"/>
        </w:rPr>
      </w:pPr>
      <w:r>
        <w:rPr>
          <w:b/>
          <w:sz w:val="28"/>
          <w:szCs w:val="28"/>
        </w:rPr>
        <w:t>20. Объектом налогообложения по налогу на имущество организаций являются</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основные средства;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земельные участки;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оборотные средства;</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товарно-материальные ценности. </w:t>
            </w:r>
          </w:p>
        </w:tc>
      </w:tr>
    </w:tbl>
    <w:p w:rsidR="002A6522" w:rsidRDefault="002A6522" w:rsidP="002A6522">
      <w:pPr>
        <w:pStyle w:val="Default"/>
        <w:rPr>
          <w:sz w:val="28"/>
          <w:szCs w:val="28"/>
        </w:rPr>
      </w:pPr>
    </w:p>
    <w:p w:rsidR="002A6522" w:rsidRDefault="002A6522" w:rsidP="002A6522">
      <w:pPr>
        <w:jc w:val="both"/>
        <w:rPr>
          <w:b/>
          <w:sz w:val="28"/>
          <w:szCs w:val="28"/>
        </w:rPr>
      </w:pPr>
      <w:r>
        <w:rPr>
          <w:b/>
          <w:sz w:val="28"/>
          <w:szCs w:val="28"/>
        </w:rPr>
        <w:t>21. Установите соответствие ставок страховых взносов согласно внебюджетных фондов РФ для организаций не льготных категорий. В ответе запишите напротив каждой цифры соответствующую букву.</w:t>
      </w:r>
    </w:p>
    <w:tbl>
      <w:tblPr>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02"/>
        <w:gridCol w:w="2302"/>
      </w:tblGrid>
      <w:tr w:rsidR="002A6522" w:rsidTr="002A6522">
        <w:trPr>
          <w:trHeight w:val="324"/>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5"/>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ПФР</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26"/>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5,1%</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5"/>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ФСС</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26"/>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22%</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5"/>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ФФОМС</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26"/>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2,9%</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22. </w:t>
      </w:r>
      <w:r>
        <w:rPr>
          <w:b/>
          <w:sz w:val="28"/>
          <w:szCs w:val="28"/>
        </w:rPr>
        <w:t xml:space="preserve">Операция «Начислены страховые взносы с суммы зарплаты рабочего основного производства»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91;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23-К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20;</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7"/>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20-К 69.</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23. </w:t>
      </w:r>
      <w:r>
        <w:rPr>
          <w:b/>
          <w:sz w:val="28"/>
          <w:szCs w:val="28"/>
        </w:rPr>
        <w:t xml:space="preserve">Операция «Начислены страховые взносы с суммы зарплаты рабочего вспомогательного производства»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23-К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8"/>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20-К 69.</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autoSpaceDE w:val="0"/>
        <w:autoSpaceDN w:val="0"/>
        <w:adjustRightInd w:val="0"/>
        <w:ind w:right="12"/>
        <w:jc w:val="both"/>
        <w:rPr>
          <w:rStyle w:val="blk3"/>
          <w:color w:val="000000"/>
          <w:lang w:eastAsia="en-US"/>
        </w:rPr>
      </w:pPr>
      <w:r>
        <w:rPr>
          <w:b/>
          <w:bCs/>
          <w:sz w:val="28"/>
          <w:szCs w:val="28"/>
        </w:rPr>
        <w:t xml:space="preserve">24. </w:t>
      </w:r>
      <w:r>
        <w:rPr>
          <w:rStyle w:val="blk3"/>
          <w:b/>
          <w:color w:val="000000"/>
          <w:sz w:val="28"/>
          <w:szCs w:val="28"/>
        </w:rPr>
        <w:t xml:space="preserve">Объектом обложения страховыми взносами для плательщиков страховых взносов признаются выплаты и иные вознаграждения </w:t>
      </w:r>
    </w:p>
    <w:p w:rsidR="002A6522" w:rsidRDefault="002A6522" w:rsidP="002A6522">
      <w:pPr>
        <w:autoSpaceDE w:val="0"/>
        <w:autoSpaceDN w:val="0"/>
        <w:adjustRightInd w:val="0"/>
        <w:ind w:right="12"/>
        <w:jc w:val="both"/>
        <w:rPr>
          <w:rStyle w:val="blk3"/>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9"/>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Fonts w:ascii="Calibri" w:hAnsi="Calibri"/>
              </w:rPr>
            </w:pPr>
            <w:r>
              <w:rPr>
                <w:rStyle w:val="blk3"/>
                <w:color w:val="000000"/>
                <w:sz w:val="28"/>
                <w:szCs w:val="28"/>
              </w:rPr>
              <w:t>по трудовым договорам;</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9"/>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по договорам купли-продажи;</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по комиссионным договорам;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9"/>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Fonts w:ascii="Calibri" w:hAnsi="Calibri"/>
              </w:rPr>
            </w:pPr>
            <w:r>
              <w:rPr>
                <w:rStyle w:val="blk3"/>
                <w:color w:val="000000"/>
                <w:sz w:val="28"/>
                <w:szCs w:val="28"/>
              </w:rPr>
              <w:t>по гражданско-правовым договорам;</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29"/>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по договорам займа.</w:t>
            </w:r>
          </w:p>
        </w:tc>
      </w:tr>
    </w:tbl>
    <w:p w:rsidR="002A6522" w:rsidRDefault="002A6522" w:rsidP="002A6522">
      <w:pPr>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25. Сотруднику Смирнову И.Д. в январе 2014г. начислена заработная плата в сумме 38 000 руб. и сумма пособия по временной нетрудоспособности – 2 000 руб. Сумма страховых взносов, начисленных в январе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11 800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12 400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11 400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14 400 руб.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26. Сотруднику Смирнову И.Д. в январе 2014г. начислена заработная плата в сумме 30 000 руб. и сумма компенсации за использование личного транспорта  – 2 500 руб. Сумма страховых взносов, начисленных в январе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10 000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9 000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color w:val="auto"/>
                <w:sz w:val="28"/>
                <w:szCs w:val="28"/>
              </w:rPr>
              <w:t>11 000</w:t>
            </w:r>
            <w:r>
              <w:rPr>
                <w:sz w:val="28"/>
                <w:szCs w:val="28"/>
              </w:rPr>
              <w:t xml:space="preserve">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9 750 руб.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27. </w:t>
      </w:r>
      <w:r>
        <w:rPr>
          <w:b/>
          <w:sz w:val="28"/>
          <w:szCs w:val="28"/>
        </w:rPr>
        <w:t xml:space="preserve">Операция «Начислены страховые взносы с суммы зарплаты рабочего торгового зала»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44;</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44-К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51;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41-К 69.</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28. </w:t>
      </w:r>
      <w:r>
        <w:rPr>
          <w:b/>
          <w:sz w:val="28"/>
          <w:szCs w:val="28"/>
        </w:rPr>
        <w:t xml:space="preserve">Операция «Перечислены страховые взносы в ФСС» отражается в учете проводкой: </w:t>
      </w:r>
    </w:p>
    <w:p w:rsidR="002A6522" w:rsidRDefault="002A6522" w:rsidP="002A6522">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51;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51-К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3"/>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70-К 69.</w:t>
            </w:r>
          </w:p>
        </w:tc>
      </w:tr>
    </w:tbl>
    <w:p w:rsidR="002A6522" w:rsidRDefault="002A6522" w:rsidP="002A6522">
      <w:pPr>
        <w:pStyle w:val="Default"/>
        <w:rPr>
          <w:sz w:val="28"/>
          <w:szCs w:val="28"/>
        </w:rPr>
      </w:pPr>
    </w:p>
    <w:p w:rsidR="002A6522" w:rsidRDefault="002A6522" w:rsidP="002A6522">
      <w:pPr>
        <w:rPr>
          <w:sz w:val="28"/>
          <w:szCs w:val="28"/>
        </w:rPr>
      </w:pPr>
    </w:p>
    <w:p w:rsidR="002A6522" w:rsidRDefault="002A6522" w:rsidP="002A6522">
      <w:pPr>
        <w:jc w:val="both"/>
        <w:rPr>
          <w:b/>
          <w:i/>
          <w:sz w:val="28"/>
          <w:szCs w:val="28"/>
        </w:rPr>
      </w:pPr>
      <w:r>
        <w:rPr>
          <w:b/>
          <w:i/>
          <w:sz w:val="28"/>
          <w:szCs w:val="28"/>
        </w:rPr>
        <w:lastRenderedPageBreak/>
        <w:t>Выберите несколько правильных ответов.</w:t>
      </w:r>
    </w:p>
    <w:p w:rsidR="002A6522" w:rsidRDefault="002A6522" w:rsidP="002A6522">
      <w:pPr>
        <w:rPr>
          <w:rStyle w:val="blk3"/>
          <w:color w:val="000000"/>
          <w:lang w:eastAsia="en-US"/>
        </w:rPr>
      </w:pPr>
      <w:r>
        <w:rPr>
          <w:rStyle w:val="blk3"/>
          <w:b/>
          <w:color w:val="000000"/>
          <w:sz w:val="28"/>
          <w:szCs w:val="28"/>
        </w:rPr>
        <w:t>29. Не подлежат обложению страховыми взносами для плательщиков страховых взносов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4"/>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Fonts w:ascii="Calibri" w:hAnsi="Calibri"/>
              </w:rPr>
            </w:pPr>
            <w:r>
              <w:rPr>
                <w:rStyle w:val="blk3"/>
                <w:color w:val="000000"/>
                <w:sz w:val="28"/>
                <w:szCs w:val="28"/>
              </w:rPr>
              <w:t>премии по итогам работы;</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4"/>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государственные пособия;</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 xml:space="preserve">заработная плата;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4"/>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Fonts w:ascii="Calibri" w:hAnsi="Calibri"/>
              </w:rPr>
            </w:pPr>
            <w:r>
              <w:rPr>
                <w:rStyle w:val="blk3"/>
                <w:color w:val="000000"/>
                <w:sz w:val="28"/>
                <w:szCs w:val="28"/>
              </w:rPr>
              <w:t>компенсационные выплаты;</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4"/>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8"/>
                <w:szCs w:val="28"/>
              </w:rPr>
            </w:pPr>
            <w:r>
              <w:rPr>
                <w:sz w:val="28"/>
                <w:szCs w:val="28"/>
              </w:rPr>
              <w:t>надбавки.</w:t>
            </w:r>
          </w:p>
        </w:tc>
      </w:tr>
    </w:tbl>
    <w:p w:rsidR="002A6522" w:rsidRDefault="002A6522" w:rsidP="002A6522">
      <w:pPr>
        <w:rPr>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rStyle w:val="blk3"/>
        </w:rPr>
      </w:pPr>
      <w:r>
        <w:rPr>
          <w:b/>
          <w:bCs/>
          <w:sz w:val="28"/>
          <w:szCs w:val="28"/>
        </w:rPr>
        <w:t xml:space="preserve">30. </w:t>
      </w:r>
      <w:r>
        <w:rPr>
          <w:rStyle w:val="blk3"/>
          <w:b/>
          <w:sz w:val="28"/>
          <w:szCs w:val="28"/>
        </w:rPr>
        <w:t xml:space="preserve">Расчетным периодом по страховым взносам признается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3"/>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5"/>
              </w:numPr>
              <w:contextualSpacing/>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rStyle w:val="blk3"/>
                <w:sz w:val="28"/>
                <w:szCs w:val="28"/>
              </w:rPr>
              <w:t>календарный год</w:t>
            </w:r>
            <w:r>
              <w:rPr>
                <w:sz w:val="28"/>
                <w:szCs w:val="28"/>
              </w:rPr>
              <w:t xml:space="preserve">; </w:t>
            </w:r>
          </w:p>
        </w:tc>
      </w:tr>
      <w:tr w:rsidR="002A6522" w:rsidTr="002A6522">
        <w:trPr>
          <w:trHeight w:val="117"/>
        </w:trPr>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квартал;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месяц;</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5"/>
              </w:numPr>
              <w:contextualSpacing/>
              <w:rPr>
                <w:sz w:val="28"/>
                <w:szCs w:val="28"/>
              </w:rPr>
            </w:pPr>
          </w:p>
        </w:tc>
        <w:tc>
          <w:tcPr>
            <w:tcW w:w="838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полугодие.</w:t>
            </w:r>
          </w:p>
        </w:tc>
      </w:tr>
    </w:tbl>
    <w:p w:rsidR="00524DA0" w:rsidRDefault="00524DA0" w:rsidP="002A6522">
      <w:pPr>
        <w:jc w:val="center"/>
        <w:rPr>
          <w:b/>
          <w:sz w:val="28"/>
          <w:szCs w:val="28"/>
        </w:rPr>
      </w:pPr>
    </w:p>
    <w:p w:rsidR="002A6522" w:rsidRDefault="002A6522" w:rsidP="002A6522">
      <w:pPr>
        <w:jc w:val="center"/>
        <w:rPr>
          <w:b/>
          <w:sz w:val="28"/>
          <w:szCs w:val="28"/>
          <w:lang w:eastAsia="en-US"/>
        </w:rPr>
      </w:pPr>
      <w:r>
        <w:rPr>
          <w:b/>
          <w:sz w:val="28"/>
          <w:szCs w:val="28"/>
        </w:rPr>
        <w:t>Тестовые задания</w:t>
      </w:r>
    </w:p>
    <w:p w:rsidR="002A6522" w:rsidRDefault="002A6522" w:rsidP="002A6522">
      <w:pPr>
        <w:jc w:val="center"/>
        <w:rPr>
          <w:b/>
          <w:sz w:val="28"/>
        </w:rPr>
      </w:pPr>
      <w:r>
        <w:rPr>
          <w:b/>
          <w:sz w:val="28"/>
          <w:szCs w:val="28"/>
        </w:rPr>
        <w:t>по междисциплинарному курсу МДК 03.01. «Организация расчетов с бюджетом и внебюджетными фондами»</w:t>
      </w:r>
      <w:r>
        <w:rPr>
          <w:b/>
          <w:sz w:val="28"/>
          <w:szCs w:val="28"/>
        </w:rPr>
        <w:br/>
      </w:r>
      <w:r>
        <w:rPr>
          <w:b/>
          <w:sz w:val="28"/>
        </w:rPr>
        <w:t>специальность 080114 Бухгалтер</w:t>
      </w:r>
    </w:p>
    <w:p w:rsidR="002A6522" w:rsidRDefault="002A6522" w:rsidP="002A6522">
      <w:pPr>
        <w:jc w:val="center"/>
        <w:rPr>
          <w:b/>
          <w:sz w:val="28"/>
          <w:szCs w:val="28"/>
          <w:lang w:eastAsia="en-US"/>
        </w:rPr>
      </w:pPr>
    </w:p>
    <w:p w:rsidR="002A6522" w:rsidRDefault="002A6522" w:rsidP="002A6522">
      <w:pPr>
        <w:ind w:left="426"/>
        <w:jc w:val="center"/>
        <w:rPr>
          <w:b/>
          <w:sz w:val="28"/>
          <w:szCs w:val="28"/>
        </w:rPr>
      </w:pPr>
      <w:r>
        <w:rPr>
          <w:b/>
          <w:sz w:val="28"/>
          <w:szCs w:val="28"/>
        </w:rPr>
        <w:t>Вариант 2</w:t>
      </w:r>
    </w:p>
    <w:p w:rsidR="002A6522" w:rsidRDefault="002A6522" w:rsidP="002A6522">
      <w:pPr>
        <w:jc w:val="both"/>
        <w:rPr>
          <w:b/>
          <w:i/>
          <w:sz w:val="28"/>
          <w:szCs w:val="28"/>
        </w:rPr>
      </w:pPr>
    </w:p>
    <w:p w:rsidR="002A6522" w:rsidRDefault="002A6522" w:rsidP="002A6522">
      <w:pPr>
        <w:pStyle w:val="ad"/>
        <w:tabs>
          <w:tab w:val="left" w:pos="1635"/>
        </w:tabs>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rPr>
          <w:b/>
          <w:sz w:val="28"/>
          <w:szCs w:val="28"/>
          <w:lang w:eastAsia="en-US"/>
        </w:rPr>
      </w:pPr>
      <w:r>
        <w:rPr>
          <w:b/>
          <w:sz w:val="28"/>
          <w:szCs w:val="28"/>
        </w:rPr>
        <w:t>1. Косвенный налог - это:</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
        <w:gridCol w:w="4301"/>
      </w:tblGrid>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 xml:space="preserve">Акциз </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Налог на имущество организаций</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Налог на прибыль организаций</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 xml:space="preserve"> Налог на доходы физических лиц</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Водный налог</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sz w:val="28"/>
                <w:szCs w:val="28"/>
              </w:rPr>
            </w:pPr>
            <w:r>
              <w:rPr>
                <w:rFonts w:ascii="Times New Roman" w:hAnsi="Times New Roman"/>
                <w:sz w:val="28"/>
                <w:szCs w:val="28"/>
              </w:rPr>
              <w:t>Транспортный налог</w:t>
            </w:r>
          </w:p>
        </w:tc>
      </w:tr>
      <w:tr w:rsidR="002A6522" w:rsidTr="002A6522">
        <w:tc>
          <w:tcPr>
            <w:tcW w:w="457" w:type="dxa"/>
            <w:tcBorders>
              <w:top w:val="single" w:sz="4" w:space="0" w:color="auto"/>
              <w:left w:val="single" w:sz="4" w:space="0" w:color="auto"/>
              <w:bottom w:val="single" w:sz="4" w:space="0" w:color="auto"/>
              <w:right w:val="single" w:sz="4" w:space="0" w:color="auto"/>
            </w:tcBorders>
          </w:tcPr>
          <w:p w:rsidR="002A6522" w:rsidRDefault="002A6522" w:rsidP="008C15F1">
            <w:pPr>
              <w:pStyle w:val="ad"/>
              <w:numPr>
                <w:ilvl w:val="0"/>
                <w:numId w:val="36"/>
              </w:num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2A6522" w:rsidRDefault="002A6522">
            <w:pPr>
              <w:pStyle w:val="ad"/>
              <w:spacing w:after="0" w:line="240" w:lineRule="auto"/>
              <w:ind w:left="0"/>
              <w:rPr>
                <w:rFonts w:ascii="Times New Roman" w:hAnsi="Times New Roman"/>
                <w:b/>
                <w:sz w:val="28"/>
                <w:szCs w:val="28"/>
              </w:rPr>
            </w:pPr>
            <w:r>
              <w:rPr>
                <w:rFonts w:ascii="Times New Roman" w:hAnsi="Times New Roman"/>
                <w:sz w:val="28"/>
                <w:szCs w:val="28"/>
              </w:rPr>
              <w:t>Налог на добавленную стоимость</w:t>
            </w:r>
          </w:p>
        </w:tc>
      </w:tr>
    </w:tbl>
    <w:p w:rsidR="002A6522" w:rsidRDefault="002A6522" w:rsidP="002A6522">
      <w:pPr>
        <w:jc w:val="both"/>
        <w:rPr>
          <w:sz w:val="28"/>
          <w:szCs w:val="28"/>
          <w:lang w:eastAsia="en-US"/>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rPr>
          <w:b/>
          <w:sz w:val="28"/>
          <w:szCs w:val="28"/>
          <w:lang w:eastAsia="en-US"/>
        </w:rPr>
      </w:pPr>
      <w:r>
        <w:rPr>
          <w:b/>
          <w:sz w:val="28"/>
          <w:szCs w:val="28"/>
        </w:rPr>
        <w:t>2.К налогам регионального уровня относятся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Транспортный налог;</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добавленную стоимость;</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игорный бизнес;</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доходы физических лиц;</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Водный налог;</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Налог на имущество организаций.</w:t>
            </w:r>
          </w:p>
        </w:tc>
      </w:tr>
    </w:tbl>
    <w:p w:rsidR="002A6522" w:rsidRDefault="002A6522" w:rsidP="002A6522">
      <w:pPr>
        <w:rPr>
          <w:b/>
          <w:sz w:val="28"/>
          <w:szCs w:val="28"/>
          <w:lang w:eastAsia="en-US"/>
        </w:rPr>
      </w:pPr>
    </w:p>
    <w:tbl>
      <w:tblPr>
        <w:tblW w:w="0" w:type="auto"/>
        <w:tblLook w:val="00A0"/>
      </w:tblPr>
      <w:tblGrid>
        <w:gridCol w:w="534"/>
      </w:tblGrid>
      <w:tr w:rsidR="002A6522" w:rsidTr="002A6522">
        <w:tc>
          <w:tcPr>
            <w:tcW w:w="534" w:type="dxa"/>
          </w:tcPr>
          <w:p w:rsidR="002A6522" w:rsidRDefault="002A6522">
            <w:pPr>
              <w:contextualSpacing/>
              <w:rPr>
                <w:sz w:val="28"/>
                <w:szCs w:val="28"/>
              </w:rPr>
            </w:pPr>
          </w:p>
        </w:tc>
      </w:tr>
    </w:tbl>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shd w:val="clear" w:color="auto" w:fill="FFFFFF"/>
        <w:ind w:right="12"/>
        <w:jc w:val="both"/>
        <w:rPr>
          <w:color w:val="000000"/>
          <w:sz w:val="28"/>
          <w:szCs w:val="28"/>
          <w:lang w:eastAsia="en-US"/>
        </w:rPr>
      </w:pPr>
      <w:r>
        <w:rPr>
          <w:b/>
          <w:sz w:val="28"/>
          <w:szCs w:val="28"/>
        </w:rPr>
        <w:t>3.</w:t>
      </w:r>
      <w:r>
        <w:rPr>
          <w:b/>
          <w:color w:val="000000"/>
          <w:sz w:val="28"/>
          <w:szCs w:val="28"/>
        </w:rPr>
        <w:t xml:space="preserve">На подакцизные товары устанавливаются следующие виды ставок: </w:t>
      </w:r>
    </w:p>
    <w:p w:rsidR="002A6522" w:rsidRDefault="002A6522" w:rsidP="002A6522">
      <w:pPr>
        <w:ind w:left="360"/>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адвалорные и твердые;</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адвалорные и комбинированные;</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адвалорные, твердые и комбинированные;</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rPr>
                <w:rFonts w:ascii="Calibri" w:hAnsi="Calibri"/>
                <w:sz w:val="20"/>
                <w:szCs w:val="20"/>
              </w:rPr>
            </w:pPr>
            <w:r>
              <w:rPr>
                <w:sz w:val="28"/>
                <w:szCs w:val="28"/>
              </w:rPr>
              <w:t>твердые и комбинированные</w:t>
            </w:r>
          </w:p>
        </w:tc>
      </w:tr>
    </w:tbl>
    <w:p w:rsidR="002A6522" w:rsidRDefault="002A6522" w:rsidP="002A6522">
      <w:pPr>
        <w:pStyle w:val="ad"/>
        <w:spacing w:after="0" w:line="240" w:lineRule="auto"/>
        <w:ind w:left="0"/>
        <w:jc w:val="both"/>
        <w:rPr>
          <w:rFonts w:ascii="Times New Roman" w:hAnsi="Times New Roman"/>
          <w:sz w:val="28"/>
          <w:szCs w:val="28"/>
        </w:rPr>
      </w:pPr>
    </w:p>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tabs>
          <w:tab w:val="left" w:pos="142"/>
          <w:tab w:val="left" w:pos="284"/>
        </w:tabs>
        <w:jc w:val="both"/>
        <w:rPr>
          <w:sz w:val="28"/>
          <w:szCs w:val="28"/>
          <w:lang w:eastAsia="en-US"/>
        </w:rPr>
      </w:pPr>
      <w:r>
        <w:rPr>
          <w:b/>
          <w:sz w:val="28"/>
          <w:szCs w:val="28"/>
        </w:rPr>
        <w:t>4.Не являются плательщиками налога на прибыль: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страховые организации</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организации, применяющие упрощенную систему налогообложения</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иностранные организации, имеющие доходы от источников в РФ</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3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нотариусы, адвокаты</w:t>
            </w:r>
          </w:p>
        </w:tc>
      </w:tr>
    </w:tbl>
    <w:p w:rsidR="002A6522" w:rsidRDefault="002A6522" w:rsidP="002A6522">
      <w:pPr>
        <w:ind w:left="993" w:right="12" w:hanging="284"/>
        <w:jc w:val="both"/>
        <w:rPr>
          <w:color w:val="000000"/>
          <w:sz w:val="28"/>
          <w:szCs w:val="28"/>
          <w:lang w:eastAsia="en-US"/>
        </w:rPr>
      </w:pPr>
    </w:p>
    <w:p w:rsidR="002A6522" w:rsidRDefault="002A6522" w:rsidP="002A6522">
      <w:pPr>
        <w:jc w:val="both"/>
        <w:rPr>
          <w:b/>
          <w:i/>
          <w:sz w:val="28"/>
          <w:szCs w:val="28"/>
        </w:rPr>
      </w:pPr>
    </w:p>
    <w:p w:rsidR="002A6522" w:rsidRDefault="002A6522" w:rsidP="002A6522">
      <w:pPr>
        <w:jc w:val="both"/>
        <w:rPr>
          <w:b/>
          <w:sz w:val="28"/>
          <w:szCs w:val="28"/>
        </w:rPr>
      </w:pPr>
      <w:r>
        <w:rPr>
          <w:sz w:val="28"/>
          <w:szCs w:val="28"/>
        </w:rPr>
        <w:t xml:space="preserve">5. </w:t>
      </w:r>
      <w:r>
        <w:rPr>
          <w:b/>
          <w:sz w:val="28"/>
          <w:szCs w:val="28"/>
        </w:rPr>
        <w:t>Установите соответствие налоговых ставок согласно налогам РФ. В ответе запишите напротив каждой цифры соответствующую букву.</w:t>
      </w:r>
    </w:p>
    <w:tbl>
      <w:tblPr>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02"/>
        <w:gridCol w:w="2302"/>
      </w:tblGrid>
      <w:tr w:rsidR="002A6522" w:rsidTr="002A6522">
        <w:trPr>
          <w:trHeight w:val="324"/>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0"/>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НДФЛ</w:t>
            </w:r>
          </w:p>
        </w:tc>
        <w:tc>
          <w:tcPr>
            <w:tcW w:w="902"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1"/>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10%</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0"/>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 xml:space="preserve">Налог на добавленную стоимость </w:t>
            </w:r>
          </w:p>
        </w:tc>
        <w:tc>
          <w:tcPr>
            <w:tcW w:w="902"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1"/>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13%</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0"/>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 на прибыль организаций</w:t>
            </w:r>
          </w:p>
        </w:tc>
        <w:tc>
          <w:tcPr>
            <w:tcW w:w="902"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1"/>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2,2%</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0"/>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 на имущество организаций</w:t>
            </w:r>
          </w:p>
        </w:tc>
        <w:tc>
          <w:tcPr>
            <w:tcW w:w="902"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1"/>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20%</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6. Физические лица являются налоговыми резидентами РФ, если они</w:t>
      </w:r>
    </w:p>
    <w:p w:rsidR="002A6522" w:rsidRDefault="002A6522" w:rsidP="002A6522">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655"/>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2"/>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находятся в РФ и получают доход не менее 183 дней в году;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2"/>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фактически находятся в РФ в течение 12 следующих подряд месяцев;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2"/>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получают доход из источников в РФ в течение 12 следующих подряд месяцев;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2"/>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rPr>
                <w:sz w:val="20"/>
                <w:szCs w:val="20"/>
              </w:rPr>
            </w:pPr>
            <w:r>
              <w:rPr>
                <w:sz w:val="28"/>
                <w:szCs w:val="28"/>
              </w:rPr>
              <w:t>имеют гражданство РФ.</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ind w:right="11"/>
        <w:jc w:val="both"/>
        <w:rPr>
          <w:sz w:val="28"/>
          <w:szCs w:val="28"/>
          <w:lang w:eastAsia="en-US"/>
        </w:rPr>
      </w:pPr>
      <w:r>
        <w:rPr>
          <w:b/>
          <w:sz w:val="28"/>
          <w:szCs w:val="28"/>
        </w:rPr>
        <w:t>7. Предельная ставка налога на имущество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1,2%</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2,2%</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5%</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rPr>
                <w:sz w:val="28"/>
                <w:szCs w:val="28"/>
              </w:rPr>
            </w:pPr>
            <w:r>
              <w:rPr>
                <w:sz w:val="28"/>
                <w:szCs w:val="28"/>
              </w:rPr>
              <w:t>20%</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8. Только физические лица выплачивают: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4"/>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Транспортный налог;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4"/>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НДФЛ;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4"/>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Земельный налог;</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4"/>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rPr>
                <w:sz w:val="20"/>
                <w:szCs w:val="20"/>
              </w:rPr>
            </w:pPr>
            <w:r>
              <w:rPr>
                <w:sz w:val="28"/>
                <w:szCs w:val="28"/>
              </w:rPr>
              <w:t xml:space="preserve">НДС.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shd w:val="clear" w:color="auto" w:fill="FFFFFF"/>
        <w:ind w:right="12"/>
        <w:jc w:val="both"/>
        <w:rPr>
          <w:b/>
          <w:sz w:val="28"/>
          <w:szCs w:val="28"/>
          <w:lang w:eastAsia="en-US"/>
        </w:rPr>
      </w:pPr>
      <w:r>
        <w:rPr>
          <w:b/>
          <w:color w:val="000000"/>
          <w:sz w:val="28"/>
          <w:szCs w:val="28"/>
        </w:rPr>
        <w:t>9. Ставка налога на прибыль: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5"/>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18%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5"/>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10%</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5"/>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20%</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5"/>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rPr>
                <w:sz w:val="20"/>
                <w:szCs w:val="20"/>
              </w:rPr>
            </w:pPr>
            <w:r>
              <w:rPr>
                <w:sz w:val="28"/>
                <w:szCs w:val="28"/>
              </w:rPr>
              <w:t>24%</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10. Операция «Начислен НДС в бюджет при реализации продукции»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6"/>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19;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6"/>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20-К19;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6"/>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90.3-К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6"/>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90.3.</w:t>
            </w:r>
          </w:p>
        </w:tc>
      </w:tr>
    </w:tbl>
    <w:p w:rsidR="002A6522" w:rsidRDefault="002A6522" w:rsidP="002A6522">
      <w:pPr>
        <w:jc w:val="both"/>
        <w:rPr>
          <w:b/>
          <w:i/>
          <w:sz w:val="28"/>
          <w:szCs w:val="28"/>
        </w:rPr>
      </w:pPr>
    </w:p>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11. Операция «Удержан НДФЛ налоговым агентом-работодателем»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70;</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20-К68;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70-К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7"/>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51.</w:t>
            </w:r>
          </w:p>
        </w:tc>
      </w:tr>
    </w:tbl>
    <w:p w:rsidR="002A6522" w:rsidRDefault="002A6522" w:rsidP="002A6522">
      <w:pPr>
        <w:tabs>
          <w:tab w:val="left" w:pos="709"/>
        </w:tabs>
        <w:ind w:left="720"/>
        <w:rPr>
          <w:b/>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12. Операция «Перечислен налог на прибыль организаций в бюджет»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99-К68;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99;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8"/>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84.</w:t>
            </w:r>
          </w:p>
        </w:tc>
      </w:tr>
    </w:tbl>
    <w:p w:rsidR="002A6522" w:rsidRDefault="002A6522" w:rsidP="002A6522">
      <w:pPr>
        <w:pStyle w:val="Default"/>
        <w:rPr>
          <w:sz w:val="28"/>
          <w:szCs w:val="28"/>
        </w:rPr>
      </w:pPr>
    </w:p>
    <w:p w:rsidR="002A6522" w:rsidRDefault="002A6522" w:rsidP="002A6522">
      <w:pPr>
        <w:pStyle w:val="Default"/>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lastRenderedPageBreak/>
        <w:t xml:space="preserve">13. Операция «НДС принят к вычету при покупке ТМЦ»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19;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19-К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90.3-К 68;</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4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19-К 60.</w:t>
            </w:r>
          </w:p>
        </w:tc>
      </w:tr>
    </w:tbl>
    <w:p w:rsidR="002A6522" w:rsidRDefault="002A6522" w:rsidP="002A6522">
      <w:pPr>
        <w:pStyle w:val="ad"/>
        <w:spacing w:after="0" w:line="240" w:lineRule="auto"/>
        <w:ind w:left="0"/>
        <w:rPr>
          <w:rFonts w:ascii="Times New Roman" w:hAnsi="Times New Roman"/>
          <w:b/>
          <w:sz w:val="28"/>
          <w:szCs w:val="28"/>
        </w:rPr>
      </w:pPr>
    </w:p>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14. Выручка от реализации товаров составила 212 400,00 руб. (в т.ч. НДС 18 %). Стоимость приобретенных товаров у поставщика составила </w:t>
      </w:r>
    </w:p>
    <w:p w:rsidR="002A6522" w:rsidRDefault="002A6522" w:rsidP="002A6522">
      <w:pPr>
        <w:pStyle w:val="Default"/>
        <w:rPr>
          <w:b/>
          <w:sz w:val="28"/>
          <w:szCs w:val="28"/>
        </w:rPr>
      </w:pPr>
      <w:r>
        <w:rPr>
          <w:b/>
          <w:sz w:val="28"/>
          <w:szCs w:val="28"/>
        </w:rPr>
        <w:t>141 600,00 руб. (в т.ч. НДС 18 %) Счет-фактура предоставлен.  Сумма НДС к уплате в бюджет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9 800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54 000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10 800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18 000 руб. </w:t>
            </w:r>
          </w:p>
        </w:tc>
      </w:tr>
    </w:tbl>
    <w:p w:rsidR="002A6522" w:rsidRDefault="002A6522" w:rsidP="002A6522">
      <w:pPr>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15. Сотруднику Иванову И.Д. в январе 2014г. начислена заработная плата в сумме 37 000 руб. Иванов И.Д. имеет сына в возрасте 19 лет. Сумма НДФЛ удержанная из зарплаты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4 628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4 528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4 610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1"/>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4 810 руб. </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16. Среднегодовая стоимость имущества ООО « Мир» (г. Москва)  за 2014г. составила 750 000 руб. Сумма налога на имущество организаций за 2014г. составит</w:t>
      </w:r>
    </w:p>
    <w:p w:rsidR="002A6522" w:rsidRDefault="002A6522" w:rsidP="002A6522">
      <w:pPr>
        <w:pStyle w:val="Default"/>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26 320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16 500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14 500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2"/>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12 500 руб. </w:t>
            </w:r>
          </w:p>
        </w:tc>
      </w:tr>
    </w:tbl>
    <w:p w:rsidR="002A6522" w:rsidRDefault="002A6522" w:rsidP="002A6522">
      <w:pPr>
        <w:pStyle w:val="Default"/>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shd w:val="clear" w:color="auto" w:fill="FFFFFF"/>
        <w:tabs>
          <w:tab w:val="left" w:pos="562"/>
        </w:tabs>
        <w:ind w:right="12"/>
        <w:jc w:val="both"/>
        <w:rPr>
          <w:b/>
          <w:color w:val="000000"/>
          <w:sz w:val="28"/>
          <w:szCs w:val="28"/>
          <w:lang w:eastAsia="en-US"/>
        </w:rPr>
      </w:pPr>
      <w:r>
        <w:rPr>
          <w:b/>
          <w:color w:val="000000"/>
          <w:sz w:val="28"/>
          <w:szCs w:val="28"/>
        </w:rPr>
        <w:t>17. Срок уплаты НДС: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7655"/>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3"/>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до 20 числа месяца, следующего за истекшим налоговым периодом</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3"/>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до 15 числа месяца, следующего за истекшим налоговым периодом</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3"/>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до 10 числа месяца, следующего за истекшим налоговым периодом</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3"/>
              </w:numPr>
              <w:contextualSpacing/>
              <w:rPr>
                <w:sz w:val="28"/>
                <w:szCs w:val="28"/>
              </w:rPr>
            </w:pPr>
          </w:p>
        </w:tc>
        <w:tc>
          <w:tcPr>
            <w:tcW w:w="765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до 30 числа месяца, следующего за истекшим налоговым периодом</w:t>
            </w:r>
          </w:p>
        </w:tc>
      </w:tr>
    </w:tbl>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autoSpaceDE w:val="0"/>
        <w:autoSpaceDN w:val="0"/>
        <w:adjustRightInd w:val="0"/>
        <w:ind w:right="12"/>
        <w:jc w:val="both"/>
        <w:rPr>
          <w:b/>
          <w:bCs/>
          <w:sz w:val="28"/>
          <w:szCs w:val="28"/>
          <w:lang w:eastAsia="en-US"/>
        </w:rPr>
      </w:pPr>
      <w:r>
        <w:rPr>
          <w:b/>
          <w:bCs/>
          <w:sz w:val="28"/>
          <w:szCs w:val="28"/>
        </w:rPr>
        <w:t>18. Не определяется нарастающим итогом налоговая база для: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 xml:space="preserve">НДФЛ,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Налога на прибыль организаций,</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Страховых взносов во внебюджетные фонды,</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Акцизов.</w:t>
            </w:r>
          </w:p>
        </w:tc>
      </w:tr>
    </w:tbl>
    <w:p w:rsidR="002A6522" w:rsidRDefault="002A6522" w:rsidP="002A6522">
      <w:pPr>
        <w:rPr>
          <w:sz w:val="28"/>
          <w:szCs w:val="28"/>
          <w:lang w:eastAsia="en-US"/>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shd w:val="clear" w:color="auto" w:fill="FFFFFF"/>
        <w:tabs>
          <w:tab w:val="left" w:pos="562"/>
        </w:tabs>
        <w:ind w:right="12"/>
        <w:jc w:val="both"/>
        <w:rPr>
          <w:b/>
          <w:sz w:val="28"/>
          <w:szCs w:val="28"/>
          <w:lang w:eastAsia="en-US"/>
        </w:rPr>
      </w:pPr>
      <w:r>
        <w:rPr>
          <w:b/>
          <w:color w:val="000000"/>
          <w:sz w:val="28"/>
          <w:szCs w:val="28"/>
        </w:rPr>
        <w:t>19. Налоговым периодом по налогу на прибыль признается:</w:t>
      </w:r>
    </w:p>
    <w:p w:rsidR="002A6522" w:rsidRDefault="002A6522" w:rsidP="002A6522">
      <w:pPr>
        <w:shd w:val="clear" w:color="auto" w:fill="FFFFFF"/>
        <w:tabs>
          <w:tab w:val="left" w:pos="562"/>
        </w:tabs>
        <w:ind w:left="993" w:right="12" w:hanging="284"/>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7425"/>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5"/>
              </w:numPr>
              <w:contextualSpacing/>
              <w:rPr>
                <w:sz w:val="28"/>
                <w:szCs w:val="28"/>
              </w:rPr>
            </w:pPr>
          </w:p>
        </w:tc>
        <w:tc>
          <w:tcPr>
            <w:tcW w:w="742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месяц</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5"/>
              </w:numPr>
              <w:contextualSpacing/>
              <w:rPr>
                <w:sz w:val="28"/>
                <w:szCs w:val="28"/>
              </w:rPr>
            </w:pPr>
          </w:p>
        </w:tc>
        <w:tc>
          <w:tcPr>
            <w:tcW w:w="742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квартал</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5"/>
              </w:numPr>
              <w:contextualSpacing/>
              <w:rPr>
                <w:sz w:val="28"/>
                <w:szCs w:val="28"/>
              </w:rPr>
            </w:pPr>
          </w:p>
        </w:tc>
        <w:tc>
          <w:tcPr>
            <w:tcW w:w="742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календарный год</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5"/>
              </w:numPr>
              <w:contextualSpacing/>
              <w:rPr>
                <w:sz w:val="28"/>
                <w:szCs w:val="28"/>
              </w:rPr>
            </w:pPr>
          </w:p>
        </w:tc>
        <w:tc>
          <w:tcPr>
            <w:tcW w:w="7425"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календарный год или иной период времени, установленный законодательными актами региональных органов власти</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ind w:right="12"/>
        <w:jc w:val="both"/>
        <w:rPr>
          <w:b/>
          <w:bCs/>
          <w:sz w:val="28"/>
          <w:szCs w:val="28"/>
          <w:lang w:eastAsia="en-US"/>
        </w:rPr>
      </w:pPr>
      <w:r>
        <w:rPr>
          <w:b/>
          <w:sz w:val="28"/>
          <w:szCs w:val="28"/>
        </w:rPr>
        <w:t xml:space="preserve">20. </w:t>
      </w:r>
      <w:r>
        <w:rPr>
          <w:b/>
          <w:bCs/>
          <w:sz w:val="28"/>
          <w:szCs w:val="28"/>
        </w:rPr>
        <w:t>Для определения налоговой базы по НДФЛ применяются вычеты: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222"/>
      </w:tblGrid>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6"/>
              </w:numPr>
              <w:contextualSpacing/>
              <w:rPr>
                <w:sz w:val="28"/>
                <w:szCs w:val="28"/>
              </w:rPr>
            </w:pPr>
          </w:p>
        </w:tc>
        <w:tc>
          <w:tcPr>
            <w:tcW w:w="8222" w:type="dxa"/>
            <w:tcBorders>
              <w:top w:val="single" w:sz="4" w:space="0" w:color="auto"/>
              <w:left w:val="single" w:sz="4" w:space="0" w:color="auto"/>
              <w:bottom w:val="single" w:sz="4" w:space="0" w:color="auto"/>
              <w:right w:val="single" w:sz="4" w:space="0" w:color="auto"/>
            </w:tcBorders>
            <w:hideMark/>
          </w:tcPr>
          <w:p w:rsidR="002A6522" w:rsidRDefault="002A6522">
            <w:pPr>
              <w:tabs>
                <w:tab w:val="left" w:pos="1418"/>
              </w:tabs>
              <w:rPr>
                <w:sz w:val="28"/>
                <w:szCs w:val="28"/>
              </w:rPr>
            </w:pPr>
            <w:r>
              <w:rPr>
                <w:sz w:val="28"/>
                <w:szCs w:val="28"/>
              </w:rPr>
              <w:t>Специальные, социальные, имущественные, профессиональные,</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6"/>
              </w:numPr>
              <w:contextualSpacing/>
              <w:rPr>
                <w:sz w:val="28"/>
                <w:szCs w:val="28"/>
              </w:rPr>
            </w:pPr>
          </w:p>
        </w:tc>
        <w:tc>
          <w:tcPr>
            <w:tcW w:w="8222" w:type="dxa"/>
            <w:tcBorders>
              <w:top w:val="single" w:sz="4" w:space="0" w:color="auto"/>
              <w:left w:val="single" w:sz="4" w:space="0" w:color="auto"/>
              <w:bottom w:val="single" w:sz="4" w:space="0" w:color="auto"/>
              <w:right w:val="single" w:sz="4" w:space="0" w:color="auto"/>
            </w:tcBorders>
            <w:hideMark/>
          </w:tcPr>
          <w:p w:rsidR="002A6522" w:rsidRDefault="002A6522">
            <w:pPr>
              <w:tabs>
                <w:tab w:val="left" w:pos="1418"/>
              </w:tabs>
              <w:rPr>
                <w:sz w:val="28"/>
                <w:szCs w:val="28"/>
              </w:rPr>
            </w:pPr>
            <w:r>
              <w:rPr>
                <w:sz w:val="28"/>
                <w:szCs w:val="28"/>
              </w:rPr>
              <w:t>Стандартные, социальные, имущественные, профессиональные</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6"/>
              </w:numPr>
              <w:contextualSpacing/>
              <w:rPr>
                <w:sz w:val="28"/>
                <w:szCs w:val="28"/>
              </w:rPr>
            </w:pPr>
          </w:p>
        </w:tc>
        <w:tc>
          <w:tcPr>
            <w:tcW w:w="8222" w:type="dxa"/>
            <w:tcBorders>
              <w:top w:val="single" w:sz="4" w:space="0" w:color="auto"/>
              <w:left w:val="single" w:sz="4" w:space="0" w:color="auto"/>
              <w:bottom w:val="single" w:sz="4" w:space="0" w:color="auto"/>
              <w:right w:val="single" w:sz="4" w:space="0" w:color="auto"/>
            </w:tcBorders>
            <w:hideMark/>
          </w:tcPr>
          <w:p w:rsidR="002A6522" w:rsidRDefault="002A6522">
            <w:pPr>
              <w:tabs>
                <w:tab w:val="left" w:pos="1418"/>
              </w:tabs>
              <w:rPr>
                <w:sz w:val="28"/>
                <w:szCs w:val="28"/>
              </w:rPr>
            </w:pPr>
            <w:r>
              <w:rPr>
                <w:sz w:val="28"/>
                <w:szCs w:val="28"/>
              </w:rPr>
              <w:t>Стандартные и специальные</w:t>
            </w:r>
          </w:p>
        </w:tc>
      </w:tr>
      <w:tr w:rsidR="002A6522" w:rsidTr="002A6522">
        <w:tc>
          <w:tcPr>
            <w:tcW w:w="817"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6"/>
              </w:numPr>
              <w:contextualSpacing/>
              <w:rPr>
                <w:sz w:val="28"/>
                <w:szCs w:val="28"/>
              </w:rPr>
            </w:pPr>
          </w:p>
        </w:tc>
        <w:tc>
          <w:tcPr>
            <w:tcW w:w="8222" w:type="dxa"/>
            <w:tcBorders>
              <w:top w:val="single" w:sz="4" w:space="0" w:color="auto"/>
              <w:left w:val="single" w:sz="4" w:space="0" w:color="auto"/>
              <w:bottom w:val="single" w:sz="4" w:space="0" w:color="auto"/>
              <w:right w:val="single" w:sz="4" w:space="0" w:color="auto"/>
            </w:tcBorders>
            <w:hideMark/>
          </w:tcPr>
          <w:p w:rsidR="002A6522" w:rsidRDefault="002A6522">
            <w:pPr>
              <w:tabs>
                <w:tab w:val="left" w:pos="1418"/>
              </w:tabs>
              <w:rPr>
                <w:sz w:val="28"/>
                <w:szCs w:val="28"/>
              </w:rPr>
            </w:pPr>
            <w:r>
              <w:rPr>
                <w:sz w:val="28"/>
                <w:szCs w:val="28"/>
              </w:rPr>
              <w:t>Профессиональные</w:t>
            </w:r>
          </w:p>
        </w:tc>
      </w:tr>
    </w:tbl>
    <w:p w:rsidR="002A6522" w:rsidRDefault="002A6522" w:rsidP="002A6522">
      <w:pPr>
        <w:pStyle w:val="Default"/>
        <w:rPr>
          <w:sz w:val="28"/>
          <w:szCs w:val="28"/>
        </w:rPr>
      </w:pPr>
    </w:p>
    <w:p w:rsidR="002A6522" w:rsidRDefault="002A6522" w:rsidP="002A6522">
      <w:pPr>
        <w:jc w:val="both"/>
        <w:rPr>
          <w:b/>
          <w:sz w:val="28"/>
          <w:szCs w:val="28"/>
        </w:rPr>
      </w:pPr>
      <w:r>
        <w:rPr>
          <w:b/>
          <w:sz w:val="28"/>
          <w:szCs w:val="28"/>
        </w:rPr>
        <w:t>21. Установите соответствие ставок страховых взносов согласно внебюджетных фондов РФ для организаций не льготных категорий. В ответе запишите напротив каждой цифры соответствующую букву.</w:t>
      </w:r>
    </w:p>
    <w:tbl>
      <w:tblPr>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02"/>
        <w:gridCol w:w="2302"/>
      </w:tblGrid>
      <w:tr w:rsidR="002A6522" w:rsidTr="002A6522">
        <w:trPr>
          <w:trHeight w:val="324"/>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7"/>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ФСС</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58"/>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5,1%</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7"/>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ПФР</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58"/>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22%</w:t>
            </w:r>
          </w:p>
        </w:tc>
      </w:tr>
      <w:tr w:rsidR="002A6522" w:rsidTr="002A6522">
        <w:trPr>
          <w:trHeight w:val="322"/>
        </w:trPr>
        <w:tc>
          <w:tcPr>
            <w:tcW w:w="534"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7"/>
              </w:numPr>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ФФОМС</w:t>
            </w:r>
          </w:p>
        </w:tc>
        <w:tc>
          <w:tcPr>
            <w:tcW w:w="902" w:type="dxa"/>
            <w:tcBorders>
              <w:top w:val="single" w:sz="4" w:space="0" w:color="auto"/>
              <w:left w:val="single" w:sz="4" w:space="0" w:color="auto"/>
              <w:bottom w:val="single" w:sz="4" w:space="0" w:color="auto"/>
              <w:right w:val="single" w:sz="4" w:space="0" w:color="auto"/>
            </w:tcBorders>
            <w:vAlign w:val="center"/>
          </w:tcPr>
          <w:p w:rsidR="002A6522" w:rsidRDefault="002A6522" w:rsidP="008C15F1">
            <w:pPr>
              <w:numPr>
                <w:ilvl w:val="0"/>
                <w:numId w:val="58"/>
              </w:numPr>
              <w:rPr>
                <w:sz w:val="28"/>
                <w:szCs w:val="28"/>
              </w:rPr>
            </w:pPr>
          </w:p>
        </w:tc>
        <w:tc>
          <w:tcPr>
            <w:tcW w:w="2302"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2,9%</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22. </w:t>
      </w:r>
      <w:r>
        <w:rPr>
          <w:b/>
          <w:sz w:val="28"/>
          <w:szCs w:val="28"/>
        </w:rPr>
        <w:t xml:space="preserve">Операция «Начислены страховые взносы с суммы зарплаты главного бухгалтера»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91;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25-К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20;</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59"/>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26-К 69.</w:t>
            </w:r>
          </w:p>
        </w:tc>
      </w:tr>
    </w:tbl>
    <w:p w:rsidR="002A6522" w:rsidRDefault="002A6522" w:rsidP="002A6522">
      <w:pPr>
        <w:jc w:val="both"/>
        <w:rPr>
          <w:b/>
          <w:i/>
          <w:sz w:val="28"/>
          <w:szCs w:val="28"/>
        </w:rPr>
      </w:pPr>
    </w:p>
    <w:p w:rsidR="002A6522" w:rsidRDefault="002A6522" w:rsidP="002A6522">
      <w:pPr>
        <w:jc w:val="both"/>
        <w:rPr>
          <w:b/>
          <w:i/>
          <w:sz w:val="28"/>
          <w:szCs w:val="28"/>
        </w:rPr>
      </w:pPr>
      <w:r>
        <w:rPr>
          <w:b/>
          <w:i/>
          <w:sz w:val="28"/>
          <w:szCs w:val="28"/>
        </w:rPr>
        <w:lastRenderedPageBreak/>
        <w:t>Выберите один правильный ответ.</w:t>
      </w:r>
    </w:p>
    <w:p w:rsidR="002A6522" w:rsidRDefault="002A6522" w:rsidP="002A6522">
      <w:pPr>
        <w:pStyle w:val="Default"/>
        <w:rPr>
          <w:b/>
          <w:sz w:val="28"/>
          <w:szCs w:val="28"/>
        </w:rPr>
      </w:pPr>
      <w:r>
        <w:rPr>
          <w:b/>
          <w:bCs/>
          <w:sz w:val="28"/>
          <w:szCs w:val="28"/>
        </w:rPr>
        <w:t xml:space="preserve">23. </w:t>
      </w:r>
      <w:r>
        <w:rPr>
          <w:b/>
          <w:sz w:val="28"/>
          <w:szCs w:val="28"/>
        </w:rPr>
        <w:t xml:space="preserve">Операция «Начислены страховые взносы с суммы зарплаты рабочего основного производства»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21;</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23-К 69;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29;</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0"/>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20-К 69.</w:t>
            </w:r>
          </w:p>
        </w:tc>
      </w:tr>
    </w:tbl>
    <w:p w:rsidR="002A6522" w:rsidRDefault="002A6522" w:rsidP="002A6522">
      <w:pPr>
        <w:rPr>
          <w:sz w:val="28"/>
          <w:szCs w:val="28"/>
        </w:rPr>
      </w:pPr>
    </w:p>
    <w:p w:rsidR="002A6522" w:rsidRDefault="002A6522" w:rsidP="002A6522">
      <w:pPr>
        <w:jc w:val="both"/>
        <w:rPr>
          <w:b/>
          <w:sz w:val="28"/>
          <w:szCs w:val="28"/>
          <w:lang w:eastAsia="en-US"/>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autoSpaceDE w:val="0"/>
        <w:autoSpaceDN w:val="0"/>
        <w:adjustRightInd w:val="0"/>
        <w:ind w:right="12"/>
        <w:jc w:val="both"/>
        <w:rPr>
          <w:rStyle w:val="blk3"/>
          <w:color w:val="000000"/>
          <w:lang w:eastAsia="en-US"/>
        </w:rPr>
      </w:pPr>
      <w:r>
        <w:rPr>
          <w:b/>
          <w:bCs/>
          <w:sz w:val="28"/>
          <w:szCs w:val="28"/>
        </w:rPr>
        <w:t xml:space="preserve">24. </w:t>
      </w:r>
      <w:r>
        <w:rPr>
          <w:rStyle w:val="blk3"/>
          <w:b/>
          <w:color w:val="000000"/>
          <w:sz w:val="28"/>
          <w:szCs w:val="28"/>
        </w:rPr>
        <w:t xml:space="preserve">Объектом обложения страховыми взносами для плательщиков страховых взносов признаются выплаты и иные вознаграждения </w:t>
      </w:r>
    </w:p>
    <w:p w:rsidR="002A6522" w:rsidRDefault="002A6522" w:rsidP="002A6522">
      <w:pPr>
        <w:autoSpaceDE w:val="0"/>
        <w:autoSpaceDN w:val="0"/>
        <w:adjustRightInd w:val="0"/>
        <w:ind w:right="12"/>
        <w:jc w:val="both"/>
        <w:rPr>
          <w:rStyle w:val="blk3"/>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Pr>
            </w:pPr>
            <w:r>
              <w:rPr>
                <w:rStyle w:val="blk3"/>
                <w:color w:val="000000"/>
                <w:sz w:val="28"/>
                <w:szCs w:val="28"/>
              </w:rPr>
              <w:t>по договорам взаимных требований</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Pr>
            </w:pPr>
            <w:r>
              <w:rPr>
                <w:rStyle w:val="blk3"/>
                <w:color w:val="000000"/>
                <w:sz w:val="28"/>
                <w:szCs w:val="28"/>
              </w:rPr>
              <w:t>по трудовым договорам;</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по договорам купли-продажи;</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 xml:space="preserve">по комиссионным договорам;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Pr>
            </w:pPr>
            <w:r>
              <w:rPr>
                <w:rStyle w:val="blk3"/>
                <w:color w:val="000000"/>
                <w:sz w:val="28"/>
                <w:szCs w:val="28"/>
              </w:rPr>
              <w:t>по гражданско-правовым договорам;</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1"/>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по договорам займа.</w:t>
            </w:r>
          </w:p>
        </w:tc>
      </w:tr>
    </w:tbl>
    <w:p w:rsidR="002A6522" w:rsidRDefault="002A6522" w:rsidP="002A6522">
      <w:pPr>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25. Сотруднику Смирнову И.Д. в январе 2014г. начислена заработная плата в сумме 42 000 руб. и сумма пособия по временной нетрудоспособности – 3 000 руб. Сумма страховых взносов, начисленных в январе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2"/>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12 600 руб.;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2"/>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12 400 руб.;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2"/>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color w:val="auto"/>
                <w:sz w:val="28"/>
                <w:szCs w:val="28"/>
              </w:rPr>
              <w:t>11 600 руб.;</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2"/>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0"/>
                <w:szCs w:val="20"/>
              </w:rPr>
            </w:pPr>
            <w:r>
              <w:rPr>
                <w:sz w:val="28"/>
                <w:szCs w:val="28"/>
              </w:rPr>
              <w:t xml:space="preserve">13 500 руб.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26. Сотруднику Смирнову И.Д. в январе 2014г. начислена заработная плата в сумме 35 000 руб. и сумма компенсации за использование личного транспорта  – 1 500 руб. Сумма страховых взносов, начисленных в январе  составит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120"/>
      </w:tblGrid>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10 950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color w:val="auto"/>
                <w:sz w:val="28"/>
                <w:szCs w:val="28"/>
              </w:rPr>
            </w:pPr>
            <w:r>
              <w:rPr>
                <w:color w:val="auto"/>
                <w:sz w:val="28"/>
                <w:szCs w:val="28"/>
              </w:rPr>
              <w:t xml:space="preserve">10 500 руб.; </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color w:val="auto"/>
                <w:sz w:val="28"/>
                <w:szCs w:val="28"/>
              </w:rPr>
              <w:t>11 500</w:t>
            </w:r>
            <w:r>
              <w:rPr>
                <w:sz w:val="28"/>
                <w:szCs w:val="28"/>
              </w:rPr>
              <w:t xml:space="preserve"> руб.;</w:t>
            </w:r>
          </w:p>
        </w:tc>
      </w:tr>
      <w:tr w:rsidR="002A6522" w:rsidTr="002A6522">
        <w:tc>
          <w:tcPr>
            <w:tcW w:w="1188"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3"/>
              </w:numPr>
              <w:contextualSpacing/>
              <w:rPr>
                <w:sz w:val="28"/>
                <w:szCs w:val="28"/>
              </w:rPr>
            </w:pPr>
          </w:p>
        </w:tc>
        <w:tc>
          <w:tcPr>
            <w:tcW w:w="6120"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9 750 руб. </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bCs/>
          <w:sz w:val="28"/>
          <w:szCs w:val="28"/>
        </w:rPr>
        <w:t xml:space="preserve">27. </w:t>
      </w:r>
      <w:r>
        <w:rPr>
          <w:b/>
          <w:sz w:val="28"/>
          <w:szCs w:val="28"/>
        </w:rPr>
        <w:t xml:space="preserve">Операция «Начислены страховые взносы с суммы зарплаты рабочего общепроизводственного назначения»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44;</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23-К 69;</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51;</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4"/>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25-К 69.</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rStyle w:val="blk3"/>
        </w:rPr>
      </w:pPr>
      <w:r>
        <w:rPr>
          <w:b/>
          <w:bCs/>
          <w:sz w:val="28"/>
          <w:szCs w:val="28"/>
        </w:rPr>
        <w:t>28. П</w:t>
      </w:r>
      <w:r>
        <w:rPr>
          <w:rStyle w:val="blk3"/>
          <w:b/>
          <w:sz w:val="28"/>
          <w:szCs w:val="28"/>
        </w:rPr>
        <w:t xml:space="preserve">о страховым взносам расчетный период это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5"/>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rStyle w:val="blk3"/>
                <w:sz w:val="28"/>
                <w:szCs w:val="28"/>
              </w:rPr>
              <w:t>календарный год</w:t>
            </w:r>
            <w:r>
              <w:rPr>
                <w:sz w:val="28"/>
                <w:szCs w:val="28"/>
              </w:rPr>
              <w:t xml:space="preserve">;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5"/>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 xml:space="preserve">квартал;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5"/>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месяц;</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5"/>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полугодие.</w:t>
            </w:r>
          </w:p>
        </w:tc>
      </w:tr>
    </w:tbl>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несколько правильных ответов.</w:t>
      </w:r>
    </w:p>
    <w:p w:rsidR="002A6522" w:rsidRDefault="002A6522" w:rsidP="002A6522">
      <w:pPr>
        <w:rPr>
          <w:rStyle w:val="blk3"/>
          <w:color w:val="000000"/>
          <w:lang w:eastAsia="en-US"/>
        </w:rPr>
      </w:pPr>
      <w:r>
        <w:rPr>
          <w:rStyle w:val="blk3"/>
          <w:b/>
          <w:color w:val="000000"/>
          <w:sz w:val="28"/>
          <w:szCs w:val="28"/>
        </w:rPr>
        <w:t>29. Не подлежат обложению страховыми взносами для плательщиков страховых взносов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Pr>
            </w:pPr>
            <w:r>
              <w:rPr>
                <w:rStyle w:val="blk3"/>
                <w:color w:val="000000"/>
                <w:sz w:val="28"/>
                <w:szCs w:val="28"/>
              </w:rPr>
              <w:t>премии по итогам работы;</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выплата за выслугу лет;</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государственные пособия;</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 xml:space="preserve">заработная плата; </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rStyle w:val="blk3"/>
              </w:rPr>
            </w:pPr>
            <w:r>
              <w:rPr>
                <w:rStyle w:val="blk3"/>
                <w:color w:val="000000"/>
                <w:sz w:val="28"/>
                <w:szCs w:val="28"/>
              </w:rPr>
              <w:t>компенсационные выплаты;</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6"/>
              </w:numPr>
              <w:contextualSpacing/>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rPr>
                <w:sz w:val="28"/>
                <w:szCs w:val="28"/>
              </w:rPr>
            </w:pPr>
            <w:r>
              <w:rPr>
                <w:sz w:val="28"/>
                <w:szCs w:val="28"/>
              </w:rPr>
              <w:t>надбавки.</w:t>
            </w:r>
          </w:p>
        </w:tc>
      </w:tr>
    </w:tbl>
    <w:p w:rsidR="002A6522" w:rsidRDefault="002A6522" w:rsidP="002A6522">
      <w:pPr>
        <w:pStyle w:val="Default"/>
        <w:rPr>
          <w:b/>
          <w:sz w:val="28"/>
          <w:szCs w:val="28"/>
        </w:rPr>
      </w:pPr>
    </w:p>
    <w:p w:rsidR="002A6522" w:rsidRDefault="002A6522" w:rsidP="002A6522">
      <w:pPr>
        <w:pStyle w:val="Default"/>
        <w:rPr>
          <w:sz w:val="28"/>
          <w:szCs w:val="28"/>
        </w:rPr>
      </w:pPr>
    </w:p>
    <w:p w:rsidR="002A6522" w:rsidRDefault="002A6522" w:rsidP="002A6522">
      <w:pPr>
        <w:jc w:val="both"/>
        <w:rPr>
          <w:b/>
          <w:i/>
          <w:sz w:val="28"/>
          <w:szCs w:val="28"/>
        </w:rPr>
      </w:pPr>
      <w:r>
        <w:rPr>
          <w:b/>
          <w:i/>
          <w:sz w:val="28"/>
          <w:szCs w:val="28"/>
        </w:rPr>
        <w:t>Выберите один правильный ответ.</w:t>
      </w:r>
    </w:p>
    <w:p w:rsidR="002A6522" w:rsidRDefault="002A6522" w:rsidP="002A6522">
      <w:pPr>
        <w:pStyle w:val="Default"/>
        <w:rPr>
          <w:b/>
          <w:sz w:val="28"/>
          <w:szCs w:val="28"/>
        </w:rPr>
      </w:pPr>
      <w:r>
        <w:rPr>
          <w:b/>
          <w:sz w:val="28"/>
          <w:szCs w:val="28"/>
        </w:rPr>
        <w:t xml:space="preserve">30.Операция «Перечислены страховые взносы в ФФОМС» отражается в учете проводкой: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633"/>
      </w:tblGrid>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7"/>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69-К 51;</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7"/>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51-К 69;</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7"/>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68-К 51;</w:t>
            </w:r>
          </w:p>
        </w:tc>
      </w:tr>
      <w:tr w:rsidR="002A6522" w:rsidTr="002A6522">
        <w:tc>
          <w:tcPr>
            <w:tcW w:w="675" w:type="dxa"/>
            <w:tcBorders>
              <w:top w:val="single" w:sz="4" w:space="0" w:color="auto"/>
              <w:left w:val="single" w:sz="4" w:space="0" w:color="auto"/>
              <w:bottom w:val="single" w:sz="4" w:space="0" w:color="auto"/>
              <w:right w:val="single" w:sz="4" w:space="0" w:color="auto"/>
            </w:tcBorders>
          </w:tcPr>
          <w:p w:rsidR="002A6522" w:rsidRDefault="002A6522" w:rsidP="008C15F1">
            <w:pPr>
              <w:numPr>
                <w:ilvl w:val="0"/>
                <w:numId w:val="67"/>
              </w:numPr>
              <w:contextualSpacing/>
              <w:rPr>
                <w:sz w:val="28"/>
                <w:szCs w:val="28"/>
              </w:rPr>
            </w:pPr>
          </w:p>
        </w:tc>
        <w:tc>
          <w:tcPr>
            <w:tcW w:w="6633" w:type="dxa"/>
            <w:tcBorders>
              <w:top w:val="single" w:sz="4" w:space="0" w:color="auto"/>
              <w:left w:val="single" w:sz="4" w:space="0" w:color="auto"/>
              <w:bottom w:val="single" w:sz="4" w:space="0" w:color="auto"/>
              <w:right w:val="single" w:sz="4" w:space="0" w:color="auto"/>
            </w:tcBorders>
            <w:hideMark/>
          </w:tcPr>
          <w:p w:rsidR="002A6522" w:rsidRDefault="002A6522">
            <w:pPr>
              <w:pStyle w:val="Default"/>
              <w:rPr>
                <w:sz w:val="28"/>
                <w:szCs w:val="28"/>
              </w:rPr>
            </w:pPr>
            <w:r>
              <w:rPr>
                <w:sz w:val="28"/>
                <w:szCs w:val="28"/>
              </w:rPr>
              <w:t>Д 70-К 69.</w:t>
            </w:r>
          </w:p>
        </w:tc>
      </w:tr>
    </w:tbl>
    <w:p w:rsidR="002A6522" w:rsidRDefault="002A6522" w:rsidP="002A6522">
      <w:pPr>
        <w:pStyle w:val="Default"/>
        <w:rPr>
          <w:sz w:val="28"/>
          <w:szCs w:val="28"/>
        </w:rPr>
      </w:pPr>
    </w:p>
    <w:p w:rsidR="002A6522" w:rsidRDefault="002A6522" w:rsidP="002A6522">
      <w:pPr>
        <w:pStyle w:val="Default"/>
        <w:rPr>
          <w:sz w:val="28"/>
          <w:szCs w:val="28"/>
        </w:rPr>
      </w:pPr>
    </w:p>
    <w:p w:rsidR="002A6522" w:rsidRDefault="002A6522" w:rsidP="002A6522">
      <w:pPr>
        <w:jc w:val="center"/>
        <w:rPr>
          <w:b/>
          <w:sz w:val="28"/>
          <w:szCs w:val="28"/>
          <w:lang w:eastAsia="en-US"/>
        </w:rPr>
      </w:pPr>
      <w:r>
        <w:rPr>
          <w:sz w:val="28"/>
          <w:szCs w:val="28"/>
        </w:rPr>
        <w:t>К</w:t>
      </w:r>
      <w:r>
        <w:rPr>
          <w:b/>
          <w:sz w:val="28"/>
          <w:szCs w:val="28"/>
        </w:rPr>
        <w:t>лючи для обработки материалов тестирования по  междисциплинарному курсу МДК 03.01.</w:t>
      </w:r>
    </w:p>
    <w:p w:rsidR="002A6522" w:rsidRDefault="002A6522" w:rsidP="002A6522">
      <w:pPr>
        <w:jc w:val="center"/>
        <w:rPr>
          <w:b/>
          <w:sz w:val="28"/>
        </w:rPr>
      </w:pPr>
      <w:r>
        <w:rPr>
          <w:b/>
          <w:sz w:val="28"/>
          <w:szCs w:val="28"/>
        </w:rPr>
        <w:t xml:space="preserve"> «Организация расчетов с бюджетом и внебюджетными фондами»</w:t>
      </w:r>
      <w:r>
        <w:rPr>
          <w:b/>
          <w:sz w:val="28"/>
          <w:szCs w:val="28"/>
        </w:rPr>
        <w:br/>
      </w:r>
      <w:r>
        <w:rPr>
          <w:b/>
          <w:sz w:val="28"/>
        </w:rPr>
        <w:t>специальность 080114 Бухгалтер</w:t>
      </w:r>
    </w:p>
    <w:p w:rsidR="002A6522" w:rsidRDefault="002A6522" w:rsidP="002A6522">
      <w:pPr>
        <w:jc w:val="center"/>
        <w:rPr>
          <w:b/>
          <w:sz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2340"/>
        <w:gridCol w:w="2102"/>
        <w:gridCol w:w="2126"/>
        <w:gridCol w:w="2126"/>
      </w:tblGrid>
      <w:tr w:rsidR="002A6522" w:rsidTr="002A6522">
        <w:trPr>
          <w:trHeight w:val="157"/>
        </w:trPr>
        <w:tc>
          <w:tcPr>
            <w:tcW w:w="1229" w:type="dxa"/>
            <w:vMerge w:val="restart"/>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 вопроса</w:t>
            </w:r>
          </w:p>
        </w:tc>
        <w:tc>
          <w:tcPr>
            <w:tcW w:w="8694" w:type="dxa"/>
            <w:gridSpan w:val="4"/>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Правильный ответ</w:t>
            </w:r>
          </w:p>
        </w:tc>
      </w:tr>
      <w:tr w:rsidR="002A6522" w:rsidTr="002A652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6522" w:rsidRDefault="002A6522">
            <w:pPr>
              <w:rPr>
                <w:b/>
                <w:sz w:val="28"/>
                <w:szCs w:val="28"/>
                <w:lang w:eastAsia="en-US"/>
              </w:rPr>
            </w:pP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 вариант</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 вариант</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jc w:val="center"/>
              <w:rPr>
                <w:b/>
                <w:sz w:val="28"/>
                <w:szCs w:val="28"/>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jc w:val="center"/>
              <w:rPr>
                <w:b/>
                <w:sz w:val="28"/>
                <w:szCs w:val="28"/>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3,5</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1,7</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2,4,5</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1,3,6</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3</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4</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lastRenderedPageBreak/>
              <w:t>5</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1-Б,2-Г,3-А,4-В</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1-Б,2-А,3-Г,4-В</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6</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7</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8</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9</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10</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11</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12</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13</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14</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rPr>
          <w:trHeight w:val="321"/>
        </w:trPr>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15</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rPr>
          <w:trHeight w:val="372"/>
        </w:trPr>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16</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17</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18</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19</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20</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21</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1-Б,2-В,3-А</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1-В,2-Б,3-А</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22</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23</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24</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1,4</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2,5</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25</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26</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27</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4</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28</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29</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2,4</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3,5</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r w:rsidR="002A6522" w:rsidTr="002A6522">
        <w:tc>
          <w:tcPr>
            <w:tcW w:w="1229" w:type="dxa"/>
            <w:tcBorders>
              <w:top w:val="single" w:sz="4" w:space="0" w:color="auto"/>
              <w:left w:val="single" w:sz="4" w:space="0" w:color="auto"/>
              <w:bottom w:val="single" w:sz="4" w:space="0" w:color="auto"/>
              <w:right w:val="single" w:sz="4" w:space="0" w:color="auto"/>
            </w:tcBorders>
            <w:hideMark/>
          </w:tcPr>
          <w:p w:rsidR="002A6522" w:rsidRDefault="002A6522">
            <w:pPr>
              <w:jc w:val="center"/>
              <w:rPr>
                <w:b/>
                <w:sz w:val="28"/>
                <w:szCs w:val="28"/>
              </w:rPr>
            </w:pPr>
            <w:r>
              <w:rPr>
                <w:b/>
                <w:sz w:val="28"/>
                <w:szCs w:val="28"/>
              </w:rPr>
              <w:t>30</w:t>
            </w:r>
          </w:p>
        </w:tc>
        <w:tc>
          <w:tcPr>
            <w:tcW w:w="2340"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02" w:type="dxa"/>
            <w:tcBorders>
              <w:top w:val="single" w:sz="4" w:space="0" w:color="auto"/>
              <w:left w:val="single" w:sz="4" w:space="0" w:color="auto"/>
              <w:bottom w:val="single" w:sz="4" w:space="0" w:color="auto"/>
              <w:right w:val="single" w:sz="4" w:space="0" w:color="auto"/>
            </w:tcBorders>
            <w:hideMark/>
          </w:tcPr>
          <w:p w:rsidR="002A6522" w:rsidRDefault="002A6522">
            <w:pPr>
              <w:contextualSpacing/>
              <w:jc w:val="center"/>
              <w:rPr>
                <w:sz w:val="28"/>
                <w:szCs w:val="28"/>
                <w:shd w:val="clear" w:color="auto" w:fill="FFFFFF"/>
              </w:rPr>
            </w:pPr>
            <w:r>
              <w:rPr>
                <w:sz w:val="28"/>
                <w:szCs w:val="28"/>
                <w:shd w:val="clear" w:color="auto" w:fill="FFFFFF"/>
              </w:rPr>
              <w:t>1</w:t>
            </w: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2A6522" w:rsidRDefault="002A6522">
            <w:pPr>
              <w:contextualSpacing/>
              <w:jc w:val="center"/>
              <w:rPr>
                <w:sz w:val="28"/>
                <w:szCs w:val="28"/>
                <w:shd w:val="clear" w:color="auto" w:fill="FFFFFF"/>
              </w:rPr>
            </w:pPr>
          </w:p>
        </w:tc>
      </w:tr>
    </w:tbl>
    <w:p w:rsidR="002A6522" w:rsidRDefault="002A6522" w:rsidP="002A6522">
      <w:pPr>
        <w:pStyle w:val="ad"/>
        <w:spacing w:after="0" w:line="240" w:lineRule="auto"/>
        <w:rPr>
          <w:rFonts w:ascii="Times New Roman" w:hAnsi="Times New Roman"/>
          <w:b/>
          <w:sz w:val="28"/>
          <w:szCs w:val="28"/>
        </w:rPr>
      </w:pPr>
    </w:p>
    <w:p w:rsidR="002A6522" w:rsidRDefault="002A6522" w:rsidP="002A6522">
      <w:pPr>
        <w:pStyle w:val="ad"/>
        <w:spacing w:after="0" w:line="240" w:lineRule="auto"/>
        <w:rPr>
          <w:rFonts w:ascii="Times New Roman" w:hAnsi="Times New Roman"/>
          <w:b/>
          <w:sz w:val="28"/>
          <w:szCs w:val="28"/>
        </w:rPr>
      </w:pPr>
    </w:p>
    <w:p w:rsidR="005E27B3" w:rsidRPr="006B24EE" w:rsidRDefault="005E27B3" w:rsidP="006B24EE">
      <w:pPr>
        <w:pStyle w:val="a7"/>
        <w:tabs>
          <w:tab w:val="left" w:pos="3536"/>
        </w:tabs>
        <w:spacing w:after="0" w:line="360" w:lineRule="auto"/>
        <w:ind w:firstLine="548"/>
        <w:rPr>
          <w:b/>
          <w:sz w:val="28"/>
          <w:szCs w:val="28"/>
          <w:u w:val="single"/>
        </w:rPr>
      </w:pPr>
      <w:r w:rsidRPr="006B24EE">
        <w:rPr>
          <w:b/>
          <w:sz w:val="28"/>
          <w:szCs w:val="28"/>
          <w:u w:val="single"/>
        </w:rPr>
        <w:t>Критерии оценки тестов:</w:t>
      </w:r>
    </w:p>
    <w:p w:rsidR="005E27B3" w:rsidRPr="006B24EE" w:rsidRDefault="005E27B3" w:rsidP="006B24EE">
      <w:pPr>
        <w:pStyle w:val="a7"/>
        <w:tabs>
          <w:tab w:val="left" w:pos="4045"/>
        </w:tabs>
        <w:spacing w:after="0" w:line="360" w:lineRule="auto"/>
        <w:ind w:left="509"/>
        <w:rPr>
          <w:sz w:val="28"/>
          <w:szCs w:val="28"/>
        </w:rPr>
      </w:pPr>
      <w:r w:rsidRPr="006B24EE">
        <w:rPr>
          <w:sz w:val="28"/>
          <w:szCs w:val="28"/>
        </w:rPr>
        <w:t>оценка «5» ставится, если дано правильных ответов на 95% вопросов</w:t>
      </w:r>
    </w:p>
    <w:p w:rsidR="005E27B3" w:rsidRPr="006B24EE" w:rsidRDefault="005E27B3" w:rsidP="006B24EE">
      <w:pPr>
        <w:pStyle w:val="a7"/>
        <w:tabs>
          <w:tab w:val="left" w:pos="4045"/>
        </w:tabs>
        <w:spacing w:after="0" w:line="360" w:lineRule="auto"/>
        <w:ind w:left="509"/>
        <w:rPr>
          <w:sz w:val="28"/>
          <w:szCs w:val="28"/>
        </w:rPr>
      </w:pPr>
      <w:r w:rsidRPr="006B24EE">
        <w:rPr>
          <w:sz w:val="28"/>
          <w:szCs w:val="28"/>
        </w:rPr>
        <w:t>оценка «4», если дано правильных ответов на  75-95% вопросов</w:t>
      </w:r>
    </w:p>
    <w:p w:rsidR="005E27B3" w:rsidRPr="006B24EE" w:rsidRDefault="005E27B3" w:rsidP="006B24EE">
      <w:pPr>
        <w:pStyle w:val="a7"/>
        <w:tabs>
          <w:tab w:val="left" w:pos="4045"/>
        </w:tabs>
        <w:spacing w:after="0" w:line="360" w:lineRule="auto"/>
        <w:ind w:left="509"/>
        <w:rPr>
          <w:sz w:val="28"/>
          <w:szCs w:val="28"/>
        </w:rPr>
      </w:pPr>
      <w:r w:rsidRPr="006B24EE">
        <w:rPr>
          <w:sz w:val="28"/>
          <w:szCs w:val="28"/>
        </w:rPr>
        <w:t>«3» ставится, если дано правильных ответов на  60 - 75% вопросов</w:t>
      </w:r>
    </w:p>
    <w:p w:rsidR="005E27B3" w:rsidRPr="006B24EE" w:rsidRDefault="005E27B3" w:rsidP="006B24EE">
      <w:pPr>
        <w:pStyle w:val="a7"/>
        <w:tabs>
          <w:tab w:val="left" w:pos="4045"/>
        </w:tabs>
        <w:spacing w:after="0" w:line="360" w:lineRule="auto"/>
        <w:ind w:left="509"/>
        <w:rPr>
          <w:sz w:val="28"/>
          <w:szCs w:val="28"/>
        </w:rPr>
      </w:pPr>
      <w:r w:rsidRPr="006B24EE">
        <w:rPr>
          <w:sz w:val="28"/>
          <w:szCs w:val="28"/>
        </w:rPr>
        <w:t>оценка «2» ставится за невыполненную и не проведенную работу.</w:t>
      </w:r>
    </w:p>
    <w:p w:rsidR="006B24EE" w:rsidRDefault="006B24EE" w:rsidP="005E27B3">
      <w:pPr>
        <w:pStyle w:val="a7"/>
        <w:tabs>
          <w:tab w:val="left" w:pos="4045"/>
        </w:tabs>
        <w:spacing w:line="360" w:lineRule="auto"/>
        <w:ind w:left="509"/>
      </w:pPr>
    </w:p>
    <w:p w:rsidR="006B24EE" w:rsidRDefault="006B24EE" w:rsidP="005E27B3">
      <w:pPr>
        <w:pStyle w:val="a7"/>
        <w:tabs>
          <w:tab w:val="left" w:pos="4045"/>
        </w:tabs>
        <w:spacing w:line="360" w:lineRule="auto"/>
        <w:ind w:left="509"/>
      </w:pPr>
    </w:p>
    <w:p w:rsidR="000D27F3" w:rsidRPr="009D172D" w:rsidRDefault="000D27F3" w:rsidP="000D27F3">
      <w:pPr>
        <w:keepNext/>
        <w:keepLines/>
        <w:suppressLineNumbers/>
        <w:suppressAutoHyphens/>
        <w:spacing w:line="360" w:lineRule="auto"/>
        <w:jc w:val="center"/>
        <w:rPr>
          <w:b/>
          <w:bCs/>
          <w:sz w:val="28"/>
          <w:szCs w:val="28"/>
        </w:rPr>
      </w:pPr>
      <w:r>
        <w:rPr>
          <w:b/>
          <w:bCs/>
          <w:sz w:val="28"/>
          <w:szCs w:val="28"/>
        </w:rPr>
        <w:lastRenderedPageBreak/>
        <w:t>4</w:t>
      </w:r>
      <w:r w:rsidRPr="009D172D">
        <w:rPr>
          <w:b/>
          <w:bCs/>
          <w:sz w:val="28"/>
          <w:szCs w:val="28"/>
        </w:rPr>
        <w:t xml:space="preserve">. </w:t>
      </w:r>
      <w:r>
        <w:rPr>
          <w:b/>
          <w:bCs/>
          <w:sz w:val="28"/>
          <w:szCs w:val="28"/>
        </w:rPr>
        <w:t>КОНТРОЛЬНО-ОЦЕНОЧНЫЕ СРЕДСТВА ДЛЯ ЭКЗАМЕНА (КВАЛИФИКАЦИОННОГО</w:t>
      </w:r>
      <w:r w:rsidRPr="009D172D">
        <w:rPr>
          <w:b/>
          <w:bCs/>
          <w:sz w:val="28"/>
          <w:szCs w:val="28"/>
        </w:rPr>
        <w:t>)</w:t>
      </w:r>
    </w:p>
    <w:p w:rsidR="000D27F3" w:rsidRPr="0056214B" w:rsidRDefault="000D27F3" w:rsidP="000D27F3">
      <w:pPr>
        <w:keepNext/>
        <w:keepLines/>
        <w:suppressLineNumbers/>
        <w:suppressAutoHyphens/>
        <w:spacing w:line="360" w:lineRule="auto"/>
        <w:jc w:val="both"/>
        <w:rPr>
          <w:b/>
          <w:bCs/>
          <w:sz w:val="28"/>
          <w:szCs w:val="28"/>
        </w:rPr>
      </w:pPr>
      <w:r w:rsidRPr="00CA1958">
        <w:br/>
      </w:r>
      <w:r>
        <w:rPr>
          <w:b/>
          <w:bCs/>
          <w:sz w:val="28"/>
          <w:szCs w:val="28"/>
        </w:rPr>
        <w:t>4</w:t>
      </w:r>
      <w:r w:rsidRPr="0056214B">
        <w:rPr>
          <w:b/>
          <w:bCs/>
          <w:sz w:val="28"/>
          <w:szCs w:val="28"/>
        </w:rPr>
        <w:t>.1. Общие положения</w:t>
      </w:r>
    </w:p>
    <w:p w:rsidR="000D27F3" w:rsidRDefault="000D27F3" w:rsidP="000D27F3">
      <w:pPr>
        <w:spacing w:line="360" w:lineRule="auto"/>
        <w:jc w:val="both"/>
        <w:rPr>
          <w:sz w:val="28"/>
          <w:szCs w:val="28"/>
        </w:rPr>
      </w:pPr>
      <w:r w:rsidRPr="0056214B">
        <w:rPr>
          <w:sz w:val="28"/>
          <w:szCs w:val="28"/>
        </w:rPr>
        <w:br/>
        <w:t xml:space="preserve">Экзамен (квалификационный) предназначен для контроля и оценки результатов освоения профессионального модуля </w:t>
      </w:r>
      <w:r>
        <w:rPr>
          <w:sz w:val="28"/>
          <w:szCs w:val="28"/>
        </w:rPr>
        <w:t xml:space="preserve">ПМ. 03. </w:t>
      </w:r>
      <w:r w:rsidRPr="0056214B">
        <w:rPr>
          <w:sz w:val="28"/>
          <w:szCs w:val="28"/>
        </w:rPr>
        <w:t xml:space="preserve">Экзамен включает </w:t>
      </w:r>
      <w:r w:rsidRPr="000D27F3">
        <w:rPr>
          <w:bCs/>
          <w:iCs/>
          <w:sz w:val="28"/>
          <w:szCs w:val="28"/>
        </w:rPr>
        <w:t>выполнение практического задания</w:t>
      </w:r>
      <w:r>
        <w:rPr>
          <w:sz w:val="28"/>
          <w:szCs w:val="28"/>
        </w:rPr>
        <w:t>.</w:t>
      </w:r>
      <w:r w:rsidRPr="0056214B">
        <w:rPr>
          <w:sz w:val="28"/>
          <w:szCs w:val="28"/>
        </w:rPr>
        <w:t>   Итогом экзамена является однозначное решение: «вид профессиональной деятельности освоен / не освоен».</w:t>
      </w:r>
    </w:p>
    <w:p w:rsidR="000D27F3" w:rsidRPr="0056214B" w:rsidRDefault="000D27F3" w:rsidP="000D27F3">
      <w:pPr>
        <w:spacing w:line="360" w:lineRule="auto"/>
        <w:jc w:val="both"/>
        <w:rPr>
          <w:sz w:val="28"/>
          <w:szCs w:val="28"/>
        </w:rPr>
      </w:pPr>
      <w:r w:rsidRPr="0056214B">
        <w:rPr>
          <w:sz w:val="28"/>
          <w:szCs w:val="28"/>
        </w:rPr>
        <w:t>    При выставлении оценки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тому же показателю при выполнении разных видов работ, решение принимается в пользу студента.</w:t>
      </w:r>
    </w:p>
    <w:p w:rsidR="005E27B3" w:rsidRPr="000D27F3" w:rsidRDefault="002A6522" w:rsidP="000D27F3">
      <w:pPr>
        <w:shd w:val="clear" w:color="auto" w:fill="FFFFFF"/>
        <w:spacing w:line="276" w:lineRule="auto"/>
        <w:ind w:firstLine="353"/>
        <w:jc w:val="center"/>
        <w:rPr>
          <w:color w:val="000000"/>
          <w:sz w:val="28"/>
          <w:szCs w:val="28"/>
        </w:rPr>
      </w:pPr>
      <w:r w:rsidRPr="000D27F3">
        <w:rPr>
          <w:b/>
          <w:bCs/>
          <w:color w:val="000000"/>
          <w:spacing w:val="-1"/>
          <w:sz w:val="28"/>
          <w:szCs w:val="28"/>
        </w:rPr>
        <w:t>Вопросы к экзамену</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Понятие и признаки налога и сбора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Функции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Виды налогов</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Принципы налогообложения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Элементы налогов</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Субъекты налоговых отношений</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Понятие «налогоплательщик» и «плательщик сборов»</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Резиденты и нерезиденты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Налоговый агент</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Представительство в налоговых правоотношениях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Предмет и объект налогообложения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Масштаб налога и единицы налогообложения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Источники уплаты налогов</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Понятие «налоговая база»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Методы формирования налоговой базы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Способы определения налоговой базы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Ставка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lastRenderedPageBreak/>
        <w:t>Метод налогообложения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Налоговый и отчетный период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Налоговый льготы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Порядок исчисления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Способы исчисления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Способы уплаты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Сроки уплаты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Порядок уплаты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НДС</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Механизм начисления НДС</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Элементы НДС</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акцизов</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Подакцизные товары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Элементы акциза.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налога на прибыль</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Понятие налогооблагаемой прибыли</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Классификация доходов (расходов) для целей налогообложения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Элементы налога на прибыль</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НДФЛ</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Элементы  НДФЛ.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Налогообложение доходов индивидуальных предпринимателей</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физических лиц».</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налога на добычу полезных ископаемых.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водного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государственной пошлины, таможенной пошлины</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налога на имущество организаций. Элементы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транспортного налога. Элементы транспортного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налога на имущество физических лиц. Элементы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земельного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Элементы налога.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упрощенной системы налогообложения.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Условия для применения ЕСН. Элементы единого налога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Экономическая сущность ЕНВД. Понятие вмененного дохода</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Виды деятельности, по которым применяется ЕНВД</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lastRenderedPageBreak/>
        <w:t xml:space="preserve">Экономическая сущность страховых взносов.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Страховые взносы в Фонд социального страхования</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 xml:space="preserve">Экономическая сущность страховых взносов. </w:t>
      </w:r>
    </w:p>
    <w:p w:rsidR="00DE17B5" w:rsidRPr="000D27F3" w:rsidRDefault="00DE17B5" w:rsidP="000D27F3">
      <w:pPr>
        <w:pStyle w:val="ad"/>
        <w:numPr>
          <w:ilvl w:val="0"/>
          <w:numId w:val="68"/>
        </w:numPr>
        <w:rPr>
          <w:rFonts w:ascii="Times New Roman" w:hAnsi="Times New Roman"/>
          <w:sz w:val="28"/>
          <w:szCs w:val="28"/>
        </w:rPr>
      </w:pPr>
      <w:r w:rsidRPr="000D27F3">
        <w:rPr>
          <w:rFonts w:ascii="Times New Roman" w:hAnsi="Times New Roman"/>
          <w:sz w:val="28"/>
          <w:szCs w:val="28"/>
        </w:rPr>
        <w:t>Синтетический и аналитический учет по счету 68 «Расчеты по налогам и сборам»</w:t>
      </w:r>
    </w:p>
    <w:p w:rsidR="005E27B3" w:rsidRDefault="005E27B3" w:rsidP="005E27B3">
      <w:pPr>
        <w:pStyle w:val="1"/>
        <w:jc w:val="center"/>
        <w:rPr>
          <w:rFonts w:ascii="Times New Roman" w:hAnsi="Times New Roman"/>
          <w:bCs w:val="0"/>
          <w:color w:val="auto"/>
        </w:rPr>
      </w:pPr>
      <w:r>
        <w:rPr>
          <w:rFonts w:ascii="Times New Roman" w:hAnsi="Times New Roman"/>
          <w:bCs w:val="0"/>
          <w:color w:val="auto"/>
        </w:rPr>
        <w:t>ЗАДАНИЯ ДЛЯ САМОСТОЯТЕЛЬНОЙ РАБОТЫ</w:t>
      </w:r>
    </w:p>
    <w:p w:rsidR="005E27B3" w:rsidRDefault="005E27B3" w:rsidP="005E27B3">
      <w:pPr>
        <w:jc w:val="center"/>
        <w:rPr>
          <w:sz w:val="28"/>
        </w:rPr>
      </w:pPr>
    </w:p>
    <w:p w:rsidR="005E27B3" w:rsidRDefault="005E27B3" w:rsidP="005E27B3">
      <w:pPr>
        <w:jc w:val="center"/>
        <w:rPr>
          <w:b/>
        </w:rPr>
      </w:pPr>
      <w:r>
        <w:rPr>
          <w:b/>
        </w:rPr>
        <w:t xml:space="preserve">Самостоятельная работа – решение ситуационных задач </w:t>
      </w:r>
    </w:p>
    <w:p w:rsidR="005E27B3" w:rsidRDefault="005E27B3" w:rsidP="005E27B3"/>
    <w:p w:rsidR="008C15F1" w:rsidRDefault="008C15F1" w:rsidP="008C15F1">
      <w:pPr>
        <w:spacing w:line="268" w:lineRule="auto"/>
        <w:ind w:firstLine="567"/>
        <w:jc w:val="center"/>
        <w:rPr>
          <w:b/>
          <w:bCs/>
          <w:sz w:val="28"/>
          <w:szCs w:val="28"/>
        </w:rPr>
      </w:pPr>
      <w:bookmarkStart w:id="0" w:name="_Toc345452275"/>
      <w:r>
        <w:rPr>
          <w:b/>
          <w:bCs/>
          <w:sz w:val="28"/>
          <w:szCs w:val="28"/>
        </w:rPr>
        <w:t>Практическая работа №1</w:t>
      </w:r>
      <w:bookmarkStart w:id="1" w:name="_Toc339890037"/>
      <w:bookmarkEnd w:id="0"/>
      <w:bookmarkEnd w:id="1"/>
    </w:p>
    <w:p w:rsidR="008C15F1" w:rsidRDefault="008C15F1" w:rsidP="008C15F1">
      <w:pPr>
        <w:spacing w:line="268" w:lineRule="auto"/>
        <w:ind w:firstLine="567"/>
        <w:jc w:val="center"/>
        <w:rPr>
          <w:b/>
          <w:bCs/>
          <w:sz w:val="28"/>
          <w:szCs w:val="28"/>
        </w:rPr>
      </w:pPr>
      <w:r>
        <w:rPr>
          <w:b/>
          <w:bCs/>
          <w:sz w:val="28"/>
          <w:szCs w:val="28"/>
        </w:rPr>
        <w:t>Порядок исчисления и уплаты НДС</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t xml:space="preserve">Цель занятия: </w:t>
      </w:r>
      <w:r>
        <w:rPr>
          <w:sz w:val="28"/>
          <w:szCs w:val="28"/>
        </w:rPr>
        <w:t>Привитие практических навыков исчисления и уплаты НДС.</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Оформить журнал фактов хозяйственной жизни по образцу, представленному в Приложении А.</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1 Наименование организации ООО «АРНО» (Приложение Б).</w:t>
      </w:r>
    </w:p>
    <w:p w:rsidR="008C15F1" w:rsidRDefault="008C15F1" w:rsidP="008C15F1">
      <w:pPr>
        <w:spacing w:line="268" w:lineRule="auto"/>
        <w:ind w:firstLine="567"/>
        <w:jc w:val="both"/>
        <w:rPr>
          <w:sz w:val="28"/>
          <w:szCs w:val="28"/>
        </w:rPr>
      </w:pPr>
      <w:r>
        <w:rPr>
          <w:sz w:val="28"/>
          <w:szCs w:val="28"/>
        </w:rPr>
        <w:t>2 Расчеты с поставщиками:</w:t>
      </w:r>
    </w:p>
    <w:p w:rsidR="008C15F1" w:rsidRDefault="008C15F1" w:rsidP="008C15F1">
      <w:pPr>
        <w:spacing w:line="268" w:lineRule="auto"/>
        <w:ind w:firstLine="567"/>
        <w:jc w:val="both"/>
        <w:rPr>
          <w:sz w:val="28"/>
          <w:szCs w:val="28"/>
        </w:rPr>
      </w:pPr>
      <w:r>
        <w:rPr>
          <w:sz w:val="28"/>
          <w:szCs w:val="28"/>
        </w:rPr>
        <w:t>2.1 Поступили материальные ценности по железной дороге 09 января 2013 г., накладная № 65 от 04 января 2013 г. от ООО «Кварцпром» (Приложение В):</w:t>
      </w:r>
    </w:p>
    <w:p w:rsidR="008C15F1" w:rsidRDefault="008C15F1" w:rsidP="008C15F1">
      <w:pPr>
        <w:spacing w:line="268" w:lineRule="auto"/>
        <w:ind w:firstLine="567"/>
        <w:jc w:val="both"/>
        <w:rPr>
          <w:sz w:val="28"/>
          <w:szCs w:val="28"/>
        </w:rPr>
      </w:pPr>
      <w:r>
        <w:rPr>
          <w:sz w:val="28"/>
          <w:szCs w:val="28"/>
        </w:rPr>
        <w:t>- плита ДСП 1,0 * 1,2 в количестве 1000 штук по цене 660 руб. на сумму 660000руб., дополнительно НДС (18%);</w:t>
      </w:r>
    </w:p>
    <w:p w:rsidR="008C15F1" w:rsidRDefault="008C15F1" w:rsidP="008C15F1">
      <w:pPr>
        <w:spacing w:line="268" w:lineRule="auto"/>
        <w:ind w:firstLine="567"/>
        <w:jc w:val="both"/>
        <w:rPr>
          <w:sz w:val="28"/>
          <w:szCs w:val="28"/>
        </w:rPr>
      </w:pPr>
      <w:r>
        <w:rPr>
          <w:sz w:val="28"/>
          <w:szCs w:val="28"/>
        </w:rPr>
        <w:t>- шпон дубовый в количестве 140 метров по цене 501 руб. на сумму 70140 руб., дополнительно НДС (18%).</w:t>
      </w:r>
    </w:p>
    <w:p w:rsidR="008C15F1" w:rsidRDefault="008C15F1" w:rsidP="008C15F1">
      <w:pPr>
        <w:spacing w:line="268" w:lineRule="auto"/>
        <w:ind w:firstLine="567"/>
        <w:jc w:val="both"/>
        <w:rPr>
          <w:sz w:val="28"/>
          <w:szCs w:val="28"/>
        </w:rPr>
      </w:pPr>
      <w:r>
        <w:rPr>
          <w:sz w:val="28"/>
          <w:szCs w:val="28"/>
        </w:rPr>
        <w:t>Всего к оплате__________?</w:t>
      </w:r>
    </w:p>
    <w:p w:rsidR="008C15F1" w:rsidRDefault="008C15F1" w:rsidP="008C15F1">
      <w:pPr>
        <w:spacing w:line="268" w:lineRule="auto"/>
        <w:ind w:firstLine="567"/>
        <w:jc w:val="both"/>
        <w:rPr>
          <w:sz w:val="28"/>
          <w:szCs w:val="28"/>
        </w:rPr>
      </w:pPr>
      <w:r>
        <w:rPr>
          <w:sz w:val="28"/>
          <w:szCs w:val="28"/>
        </w:rPr>
        <w:t>2.2 Согласно счету-фактуре № 87 от 09.01.2013 г. сумма железнодорожного тарифа составила 25000 руб. НДС – 4500 руб., всего к оплате 29500 руб. Счет акцептован (т.е. подлежат оплате через банк по условиям договора в течение определенного срока).</w:t>
      </w:r>
    </w:p>
    <w:p w:rsidR="008C15F1" w:rsidRDefault="008C15F1" w:rsidP="008C15F1">
      <w:pPr>
        <w:spacing w:line="268" w:lineRule="auto"/>
        <w:ind w:firstLine="567"/>
        <w:jc w:val="both"/>
        <w:rPr>
          <w:sz w:val="28"/>
          <w:szCs w:val="28"/>
        </w:rPr>
      </w:pPr>
      <w:r>
        <w:rPr>
          <w:sz w:val="28"/>
          <w:szCs w:val="28"/>
        </w:rPr>
        <w:t>2.3 С расчетного счета платежным поручением от 11 января 2013 г. № 12 произведена оплата ООО «Кварцпром» в сумме ________ руб.</w:t>
      </w:r>
    </w:p>
    <w:p w:rsidR="008C15F1" w:rsidRDefault="008C15F1" w:rsidP="008C15F1">
      <w:pPr>
        <w:spacing w:line="268" w:lineRule="auto"/>
        <w:ind w:firstLine="567"/>
        <w:jc w:val="both"/>
        <w:rPr>
          <w:sz w:val="28"/>
          <w:szCs w:val="28"/>
        </w:rPr>
      </w:pPr>
      <w:r>
        <w:rPr>
          <w:sz w:val="28"/>
          <w:szCs w:val="28"/>
        </w:rPr>
        <w:t xml:space="preserve">2.4 С расчетного счета платежным поручением от 11 января 2013 г. № 13 произведена оплата железнодорожного тарифа _________ руб. </w:t>
      </w:r>
    </w:p>
    <w:p w:rsidR="008C15F1" w:rsidRDefault="008C15F1" w:rsidP="008C15F1">
      <w:pPr>
        <w:spacing w:line="268" w:lineRule="auto"/>
        <w:ind w:firstLine="567"/>
        <w:jc w:val="both"/>
        <w:rPr>
          <w:sz w:val="28"/>
          <w:szCs w:val="28"/>
        </w:rPr>
      </w:pPr>
      <w:r>
        <w:rPr>
          <w:sz w:val="28"/>
          <w:szCs w:val="28"/>
        </w:rPr>
        <w:t>2.5 Поступили материальные ценности по железной дороге 14 января 2013 г., накладная № 23 от 06 января 2013 г. от ОАО «ПолихимВоронеж»:</w:t>
      </w:r>
    </w:p>
    <w:p w:rsidR="008C15F1" w:rsidRDefault="008C15F1" w:rsidP="008C15F1">
      <w:pPr>
        <w:spacing w:line="268" w:lineRule="auto"/>
        <w:ind w:firstLine="567"/>
        <w:jc w:val="both"/>
        <w:rPr>
          <w:sz w:val="28"/>
          <w:szCs w:val="28"/>
        </w:rPr>
      </w:pPr>
      <w:r>
        <w:rPr>
          <w:sz w:val="28"/>
          <w:szCs w:val="28"/>
        </w:rPr>
        <w:t>- лак в количестве 1000 банок по цене 160 руб. за шт. на сумму 160000руб., дополнительно НДС (18%);</w:t>
      </w:r>
    </w:p>
    <w:p w:rsidR="008C15F1" w:rsidRDefault="008C15F1" w:rsidP="008C15F1">
      <w:pPr>
        <w:spacing w:line="268" w:lineRule="auto"/>
        <w:ind w:firstLine="567"/>
        <w:jc w:val="both"/>
        <w:rPr>
          <w:sz w:val="28"/>
          <w:szCs w:val="28"/>
        </w:rPr>
      </w:pPr>
      <w:r>
        <w:rPr>
          <w:sz w:val="28"/>
          <w:szCs w:val="28"/>
        </w:rPr>
        <w:lastRenderedPageBreak/>
        <w:t>- морилка 1400 банок по цене 120 руб. на сумму 168000 руб., дополнительно НДС (18%).</w:t>
      </w:r>
    </w:p>
    <w:p w:rsidR="008C15F1" w:rsidRDefault="008C15F1" w:rsidP="008C15F1">
      <w:pPr>
        <w:spacing w:line="268" w:lineRule="auto"/>
        <w:ind w:firstLine="567"/>
        <w:jc w:val="both"/>
        <w:rPr>
          <w:sz w:val="28"/>
          <w:szCs w:val="28"/>
        </w:rPr>
      </w:pPr>
      <w:r>
        <w:rPr>
          <w:sz w:val="28"/>
          <w:szCs w:val="28"/>
        </w:rPr>
        <w:t>Всего к оплате__________?</w:t>
      </w:r>
    </w:p>
    <w:p w:rsidR="008C15F1" w:rsidRDefault="008C15F1" w:rsidP="008C15F1">
      <w:pPr>
        <w:spacing w:line="268" w:lineRule="auto"/>
        <w:ind w:firstLine="567"/>
        <w:jc w:val="both"/>
        <w:rPr>
          <w:sz w:val="28"/>
          <w:szCs w:val="28"/>
        </w:rPr>
      </w:pPr>
      <w:r>
        <w:rPr>
          <w:sz w:val="28"/>
          <w:szCs w:val="28"/>
        </w:rPr>
        <w:t>2.6 Согласно счету-фактуре № 107 от 13.01.2013 г. сумма железнодорожного тарифа составила 22000 руб. НДС – 3960 руб., всего к оплате 25960 руб.</w:t>
      </w:r>
    </w:p>
    <w:p w:rsidR="008C15F1" w:rsidRDefault="008C15F1" w:rsidP="008C15F1">
      <w:pPr>
        <w:spacing w:line="268" w:lineRule="auto"/>
        <w:ind w:firstLine="567"/>
        <w:jc w:val="both"/>
        <w:rPr>
          <w:sz w:val="28"/>
          <w:szCs w:val="28"/>
        </w:rPr>
      </w:pPr>
      <w:r>
        <w:rPr>
          <w:sz w:val="28"/>
          <w:szCs w:val="28"/>
        </w:rPr>
        <w:t>2.7 С расчетного счета платежным поручением от 17 января 2013 г. № 15 произведена оплата ОАО «ПолихимВоронеж» в сумме ________ руб.</w:t>
      </w:r>
    </w:p>
    <w:p w:rsidR="008C15F1" w:rsidRDefault="008C15F1" w:rsidP="008C15F1">
      <w:pPr>
        <w:spacing w:line="268" w:lineRule="auto"/>
        <w:ind w:firstLine="567"/>
        <w:jc w:val="both"/>
        <w:rPr>
          <w:sz w:val="28"/>
          <w:szCs w:val="28"/>
        </w:rPr>
      </w:pPr>
      <w:r>
        <w:rPr>
          <w:sz w:val="28"/>
          <w:szCs w:val="28"/>
        </w:rPr>
        <w:t xml:space="preserve">2.8 С расчетного счета платежным поручением от 17 января 2013 г. № 16 произведена оплата железнодорожного тарифа _________ руб. </w:t>
      </w:r>
    </w:p>
    <w:p w:rsidR="008C15F1" w:rsidRDefault="008C15F1" w:rsidP="008C15F1">
      <w:pPr>
        <w:spacing w:line="268" w:lineRule="auto"/>
        <w:ind w:firstLine="567"/>
        <w:jc w:val="both"/>
        <w:rPr>
          <w:sz w:val="28"/>
          <w:szCs w:val="28"/>
        </w:rPr>
      </w:pPr>
      <w:r>
        <w:rPr>
          <w:sz w:val="28"/>
          <w:szCs w:val="28"/>
        </w:rPr>
        <w:t>2.8 Акцептован счет фактура от 22.01.2013 г. № 456 ОАО «РосТелеком» за услуги электросвязи на сумму 5000 руб., НДС – 900 руб. Всего на 5900 руб. Расчеты с ОАО «РосТелеком» произведены по платежному поручению от 23.01.2013 г. № 18. Сумма НДС принята к вычету.</w:t>
      </w:r>
    </w:p>
    <w:p w:rsidR="008C15F1" w:rsidRDefault="008C15F1" w:rsidP="008C15F1">
      <w:pPr>
        <w:spacing w:line="268" w:lineRule="auto"/>
        <w:ind w:firstLine="567"/>
        <w:jc w:val="both"/>
        <w:rPr>
          <w:sz w:val="28"/>
          <w:szCs w:val="28"/>
        </w:rPr>
      </w:pPr>
      <w:r>
        <w:rPr>
          <w:sz w:val="28"/>
          <w:szCs w:val="28"/>
        </w:rPr>
        <w:t xml:space="preserve">2.9 Акцептован счет-фактура от 29.01.2013 г. № 165 ОАО «Воронежэнерго» за потребленную электрическую энергию в сумме 9500 руб., НДС – 1710 руб., всего 11210 руб. </w:t>
      </w:r>
    </w:p>
    <w:p w:rsidR="008C15F1" w:rsidRDefault="008C15F1" w:rsidP="008C15F1">
      <w:pPr>
        <w:spacing w:line="268" w:lineRule="auto"/>
        <w:ind w:firstLine="567"/>
        <w:jc w:val="both"/>
        <w:rPr>
          <w:sz w:val="28"/>
          <w:szCs w:val="28"/>
        </w:rPr>
      </w:pPr>
      <w:r>
        <w:rPr>
          <w:sz w:val="28"/>
          <w:szCs w:val="28"/>
        </w:rPr>
        <w:t xml:space="preserve">2.10 Акцептован счет-фактура от 30.01.2013 г. № 265 МУП «Воронеж Водоканал» за услуги водоснабжения и канализации в сумме 1100 руб., НДС – 198 руб. </w:t>
      </w:r>
    </w:p>
    <w:p w:rsidR="008C15F1" w:rsidRDefault="008C15F1" w:rsidP="008C15F1">
      <w:pPr>
        <w:spacing w:line="268" w:lineRule="auto"/>
        <w:ind w:firstLine="567"/>
        <w:jc w:val="both"/>
        <w:rPr>
          <w:sz w:val="28"/>
          <w:szCs w:val="28"/>
        </w:rPr>
      </w:pPr>
      <w:r>
        <w:rPr>
          <w:sz w:val="28"/>
          <w:szCs w:val="28"/>
        </w:rPr>
        <w:t xml:space="preserve">2.11 Акцептован счет-фактура от 30.01.2013 г. № 321 МУП «Воронеж Теплоэнерго» за потребленную тепловую энергию в сумме 9600 руб., НДС – 1728 руб., всего 11328 руб. </w:t>
      </w:r>
    </w:p>
    <w:p w:rsidR="008C15F1" w:rsidRDefault="008C15F1" w:rsidP="008C15F1">
      <w:pPr>
        <w:spacing w:line="268" w:lineRule="auto"/>
        <w:ind w:firstLine="567"/>
        <w:jc w:val="both"/>
        <w:rPr>
          <w:sz w:val="28"/>
          <w:szCs w:val="28"/>
        </w:rPr>
      </w:pPr>
      <w:r>
        <w:rPr>
          <w:sz w:val="28"/>
          <w:szCs w:val="28"/>
        </w:rPr>
        <w:t>3 Расчеты с покупателями:</w:t>
      </w:r>
    </w:p>
    <w:p w:rsidR="008C15F1" w:rsidRDefault="008C15F1" w:rsidP="008C15F1">
      <w:pPr>
        <w:spacing w:line="268" w:lineRule="auto"/>
        <w:ind w:firstLine="567"/>
        <w:jc w:val="both"/>
        <w:rPr>
          <w:sz w:val="28"/>
          <w:szCs w:val="28"/>
        </w:rPr>
      </w:pPr>
      <w:r>
        <w:rPr>
          <w:sz w:val="28"/>
          <w:szCs w:val="28"/>
        </w:rPr>
        <w:t>3.1 Выписан счет-фактура от 22.01.2013 г. № 32 на оплату под заказ на отгрузку мебели ООО «МебельЧерноземья» по оптовым ценам:</w:t>
      </w:r>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r>
        <w:rPr>
          <w:sz w:val="28"/>
          <w:szCs w:val="28"/>
        </w:rPr>
        <w:t>Таблица 1-Ведомость заказа готовой продукции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2650"/>
        <w:gridCol w:w="952"/>
        <w:gridCol w:w="1756"/>
        <w:gridCol w:w="1690"/>
        <w:gridCol w:w="1381"/>
      </w:tblGrid>
      <w:tr w:rsidR="008C15F1" w:rsidTr="008C15F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w:t>
            </w: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Наименование</w:t>
            </w:r>
          </w:p>
        </w:tc>
        <w:tc>
          <w:tcPr>
            <w:tcW w:w="96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Ед. из.</w:t>
            </w:r>
          </w:p>
        </w:tc>
        <w:tc>
          <w:tcPr>
            <w:tcW w:w="176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количество</w:t>
            </w:r>
          </w:p>
        </w:tc>
        <w:tc>
          <w:tcPr>
            <w:tcW w:w="172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Цена за ед. без НДС, руб.</w:t>
            </w: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r>
      <w:tr w:rsidR="008C15F1" w:rsidTr="008C15F1">
        <w:trPr>
          <w:trHeight w:val="403"/>
          <w:jc w:val="center"/>
        </w:trPr>
        <w:tc>
          <w:tcPr>
            <w:tcW w:w="64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1</w:t>
            </w: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Столы СМ-12</w:t>
            </w:r>
          </w:p>
        </w:tc>
        <w:tc>
          <w:tcPr>
            <w:tcW w:w="96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76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50</w:t>
            </w:r>
          </w:p>
        </w:tc>
        <w:tc>
          <w:tcPr>
            <w:tcW w:w="172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2400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120000</w:t>
            </w:r>
          </w:p>
        </w:tc>
      </w:tr>
      <w:tr w:rsidR="008C15F1" w:rsidTr="008C15F1">
        <w:trPr>
          <w:jc w:val="center"/>
        </w:trPr>
        <w:tc>
          <w:tcPr>
            <w:tcW w:w="64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w:t>
            </w: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Стулья СТ-12</w:t>
            </w:r>
          </w:p>
        </w:tc>
        <w:tc>
          <w:tcPr>
            <w:tcW w:w="96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76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120</w:t>
            </w:r>
          </w:p>
        </w:tc>
        <w:tc>
          <w:tcPr>
            <w:tcW w:w="172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400</w:t>
            </w: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48000</w:t>
            </w:r>
          </w:p>
        </w:tc>
      </w:tr>
      <w:tr w:rsidR="008C15F1" w:rsidTr="008C15F1">
        <w:trPr>
          <w:jc w:val="center"/>
        </w:trPr>
        <w:tc>
          <w:tcPr>
            <w:tcW w:w="64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Итого</w:t>
            </w:r>
          </w:p>
        </w:tc>
        <w:tc>
          <w:tcPr>
            <w:tcW w:w="96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168 000</w:t>
            </w:r>
          </w:p>
        </w:tc>
      </w:tr>
      <w:tr w:rsidR="008C15F1" w:rsidTr="008C15F1">
        <w:trPr>
          <w:jc w:val="center"/>
        </w:trPr>
        <w:tc>
          <w:tcPr>
            <w:tcW w:w="64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НДС</w:t>
            </w:r>
          </w:p>
        </w:tc>
        <w:tc>
          <w:tcPr>
            <w:tcW w:w="96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30240</w:t>
            </w:r>
          </w:p>
        </w:tc>
      </w:tr>
      <w:tr w:rsidR="008C15F1" w:rsidTr="008C15F1">
        <w:trPr>
          <w:jc w:val="center"/>
        </w:trPr>
        <w:tc>
          <w:tcPr>
            <w:tcW w:w="64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68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Всего</w:t>
            </w:r>
          </w:p>
        </w:tc>
        <w:tc>
          <w:tcPr>
            <w:tcW w:w="96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6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198 240</w:t>
            </w:r>
          </w:p>
        </w:tc>
      </w:tr>
    </w:tbl>
    <w:p w:rsidR="008C15F1" w:rsidRDefault="008C15F1" w:rsidP="008C15F1">
      <w:pPr>
        <w:spacing w:line="268" w:lineRule="auto"/>
        <w:ind w:firstLine="567"/>
        <w:jc w:val="both"/>
        <w:rPr>
          <w:sz w:val="28"/>
          <w:szCs w:val="28"/>
          <w:lang w:eastAsia="en-US"/>
        </w:rPr>
      </w:pPr>
    </w:p>
    <w:p w:rsidR="008C15F1" w:rsidRDefault="008C15F1" w:rsidP="008C15F1">
      <w:pPr>
        <w:spacing w:line="268" w:lineRule="auto"/>
        <w:ind w:firstLine="567"/>
        <w:jc w:val="both"/>
        <w:rPr>
          <w:sz w:val="28"/>
          <w:szCs w:val="28"/>
        </w:rPr>
      </w:pPr>
      <w:r>
        <w:rPr>
          <w:sz w:val="28"/>
          <w:szCs w:val="28"/>
        </w:rPr>
        <w:t>3.2 На расчетный счет 23.01.2013 г. зачислены денежные средства от ООО «МебельЧерноземья» за поставку мебели по счету от 14.01.2013 г. № 32.</w:t>
      </w:r>
    </w:p>
    <w:p w:rsidR="008C15F1" w:rsidRDefault="008C15F1" w:rsidP="008C15F1">
      <w:pPr>
        <w:spacing w:line="268" w:lineRule="auto"/>
        <w:ind w:firstLine="567"/>
        <w:jc w:val="both"/>
        <w:rPr>
          <w:sz w:val="28"/>
          <w:szCs w:val="28"/>
        </w:rPr>
      </w:pPr>
      <w:r>
        <w:rPr>
          <w:sz w:val="28"/>
          <w:szCs w:val="28"/>
        </w:rPr>
        <w:lastRenderedPageBreak/>
        <w:t>3.3 Выписан счет-фактура от 24.01.2013 г. № 33 на оплату под заказ на отгрузку мебели ООО «Авангард» по оптовым ценам:</w:t>
      </w:r>
    </w:p>
    <w:p w:rsidR="008C15F1" w:rsidRDefault="008C15F1" w:rsidP="008C15F1">
      <w:pPr>
        <w:spacing w:line="268" w:lineRule="auto"/>
        <w:ind w:firstLine="567"/>
        <w:jc w:val="both"/>
        <w:rPr>
          <w:sz w:val="28"/>
          <w:szCs w:val="28"/>
        </w:rPr>
      </w:pPr>
      <w:r>
        <w:rPr>
          <w:sz w:val="28"/>
          <w:szCs w:val="28"/>
        </w:rPr>
        <w:t>Таблица 2-Ведомость заказа готовой продукции</w:t>
      </w:r>
    </w:p>
    <w:p w:rsidR="008C15F1" w:rsidRDefault="008C15F1" w:rsidP="008C15F1">
      <w:pPr>
        <w:spacing w:line="268" w:lineRule="auto"/>
        <w:ind w:firstLine="567"/>
        <w:jc w:val="both"/>
        <w:rPr>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2651"/>
        <w:gridCol w:w="952"/>
        <w:gridCol w:w="1756"/>
        <w:gridCol w:w="1690"/>
        <w:gridCol w:w="1381"/>
      </w:tblGrid>
      <w:tr w:rsidR="008C15F1" w:rsidTr="008C15F1">
        <w:trPr>
          <w:trHeight w:val="746"/>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Наименование</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Ед. из.</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количество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Цена за ед. без НДС, руб.</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1</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Столы СМ-14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5500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110000</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Стулья СТ-14</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80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500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40000</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3</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Итого</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150 000</w:t>
            </w:r>
          </w:p>
        </w:tc>
      </w:tr>
      <w:tr w:rsidR="008C15F1" w:rsidTr="008C15F1">
        <w:trPr>
          <w:trHeight w:val="361"/>
          <w:jc w:val="center"/>
        </w:trPr>
        <w:tc>
          <w:tcPr>
            <w:tcW w:w="698"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НДС</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27000</w:t>
            </w:r>
          </w:p>
        </w:tc>
      </w:tr>
      <w:tr w:rsidR="008C15F1" w:rsidTr="008C15F1">
        <w:trPr>
          <w:trHeight w:val="385"/>
          <w:jc w:val="center"/>
        </w:trPr>
        <w:tc>
          <w:tcPr>
            <w:tcW w:w="698"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Всего</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177000</w:t>
            </w:r>
          </w:p>
        </w:tc>
      </w:tr>
    </w:tbl>
    <w:p w:rsidR="008C15F1" w:rsidRDefault="008C15F1" w:rsidP="008C15F1">
      <w:pPr>
        <w:spacing w:line="268" w:lineRule="auto"/>
        <w:ind w:firstLine="567"/>
        <w:jc w:val="both"/>
        <w:rPr>
          <w:sz w:val="8"/>
          <w:szCs w:val="8"/>
        </w:rPr>
      </w:pPr>
    </w:p>
    <w:p w:rsidR="008C15F1" w:rsidRDefault="008C15F1" w:rsidP="008C15F1">
      <w:pPr>
        <w:spacing w:line="268" w:lineRule="auto"/>
        <w:ind w:firstLine="567"/>
        <w:jc w:val="both"/>
        <w:rPr>
          <w:sz w:val="28"/>
          <w:szCs w:val="28"/>
        </w:rPr>
      </w:pPr>
      <w:r>
        <w:rPr>
          <w:sz w:val="28"/>
          <w:szCs w:val="28"/>
        </w:rPr>
        <w:t>3.4 На расчетный счет 25.01.2013 г. зачислены денежные средства от ООО «Авангард» за поставку мебели по счету от 24.01.2013 г. № 33.</w:t>
      </w:r>
    </w:p>
    <w:p w:rsidR="008C15F1" w:rsidRDefault="008C15F1" w:rsidP="008C15F1">
      <w:pPr>
        <w:spacing w:line="268" w:lineRule="auto"/>
        <w:ind w:firstLine="567"/>
        <w:jc w:val="both"/>
        <w:rPr>
          <w:sz w:val="28"/>
          <w:szCs w:val="28"/>
        </w:rPr>
      </w:pPr>
      <w:r>
        <w:rPr>
          <w:sz w:val="28"/>
          <w:szCs w:val="28"/>
        </w:rPr>
        <w:t>3.5 Выписан счет-фактура от 29.01.2013 г. № 34 на оплату под заказ на отгрузку мебели ООО «Лира» по оптовым ценам:</w:t>
      </w:r>
    </w:p>
    <w:p w:rsidR="008C15F1" w:rsidRDefault="008C15F1" w:rsidP="008C15F1">
      <w:pPr>
        <w:spacing w:line="268" w:lineRule="auto"/>
        <w:ind w:firstLine="567"/>
        <w:jc w:val="both"/>
        <w:rPr>
          <w:sz w:val="16"/>
          <w:szCs w:val="16"/>
        </w:rPr>
      </w:pPr>
    </w:p>
    <w:p w:rsidR="008C15F1" w:rsidRDefault="008C15F1" w:rsidP="008C15F1">
      <w:pPr>
        <w:spacing w:line="268" w:lineRule="auto"/>
        <w:ind w:firstLine="567"/>
        <w:jc w:val="both"/>
        <w:rPr>
          <w:sz w:val="28"/>
          <w:szCs w:val="28"/>
        </w:rPr>
      </w:pPr>
      <w:r>
        <w:rPr>
          <w:sz w:val="28"/>
          <w:szCs w:val="28"/>
        </w:rPr>
        <w:t>Таблица 3 -Ведомость заказа готовой продукции</w:t>
      </w:r>
    </w:p>
    <w:p w:rsidR="008C15F1" w:rsidRDefault="008C15F1" w:rsidP="008C15F1">
      <w:pPr>
        <w:spacing w:line="268" w:lineRule="auto"/>
        <w:ind w:firstLine="567"/>
        <w:jc w:val="both"/>
        <w:rPr>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647"/>
        <w:gridCol w:w="950"/>
        <w:gridCol w:w="1755"/>
        <w:gridCol w:w="1699"/>
        <w:gridCol w:w="1380"/>
      </w:tblGrid>
      <w:tr w:rsidR="008C15F1" w:rsidTr="008C15F1">
        <w:trPr>
          <w:trHeight w:val="746"/>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Наименование</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Ед. из.</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количество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Цена за ед. без НДС, руб.</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1</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Стенка СК-15</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25500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153000</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Тумба Т-15</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1500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30000</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3</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Стулья СТ-15</w:t>
            </w:r>
          </w:p>
        </w:tc>
        <w:tc>
          <w:tcPr>
            <w:tcW w:w="106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шт.</w:t>
            </w:r>
          </w:p>
        </w:tc>
        <w:tc>
          <w:tcPr>
            <w:tcW w:w="182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2000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50000</w:t>
            </w:r>
          </w:p>
        </w:tc>
      </w:tr>
      <w:tr w:rsidR="008C15F1" w:rsidTr="008C15F1">
        <w:trPr>
          <w:trHeight w:val="373"/>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4</w:t>
            </w: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Итого</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233 000</w:t>
            </w:r>
          </w:p>
        </w:tc>
      </w:tr>
      <w:tr w:rsidR="008C15F1" w:rsidTr="008C15F1">
        <w:trPr>
          <w:trHeight w:val="361"/>
          <w:jc w:val="center"/>
        </w:trPr>
        <w:tc>
          <w:tcPr>
            <w:tcW w:w="698"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НДС</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41940</w:t>
            </w:r>
          </w:p>
        </w:tc>
      </w:tr>
      <w:tr w:rsidR="008C15F1" w:rsidTr="008C15F1">
        <w:trPr>
          <w:trHeight w:val="385"/>
          <w:jc w:val="center"/>
        </w:trPr>
        <w:tc>
          <w:tcPr>
            <w:tcW w:w="698"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289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sz w:val="28"/>
                <w:szCs w:val="28"/>
              </w:rPr>
            </w:pPr>
            <w:r>
              <w:rPr>
                <w:sz w:val="28"/>
                <w:szCs w:val="28"/>
              </w:rPr>
              <w:t>Всего</w:t>
            </w:r>
          </w:p>
        </w:tc>
        <w:tc>
          <w:tcPr>
            <w:tcW w:w="1069"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82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sz w:val="28"/>
                <w:szCs w:val="28"/>
              </w:rPr>
            </w:pPr>
          </w:p>
        </w:tc>
        <w:tc>
          <w:tcPr>
            <w:tcW w:w="14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right"/>
              <w:rPr>
                <w:sz w:val="28"/>
                <w:szCs w:val="28"/>
              </w:rPr>
            </w:pPr>
            <w:r>
              <w:rPr>
                <w:sz w:val="28"/>
                <w:szCs w:val="28"/>
              </w:rPr>
              <w:t>274940</w:t>
            </w:r>
          </w:p>
        </w:tc>
      </w:tr>
    </w:tbl>
    <w:p w:rsidR="008C15F1" w:rsidRDefault="008C15F1" w:rsidP="008C15F1">
      <w:pPr>
        <w:spacing w:line="268" w:lineRule="auto"/>
        <w:ind w:firstLine="567"/>
        <w:jc w:val="both"/>
        <w:rPr>
          <w:sz w:val="8"/>
          <w:szCs w:val="8"/>
        </w:rPr>
      </w:pPr>
    </w:p>
    <w:p w:rsidR="008C15F1" w:rsidRDefault="008C15F1" w:rsidP="008C15F1">
      <w:pPr>
        <w:spacing w:line="268" w:lineRule="auto"/>
        <w:ind w:firstLine="567"/>
        <w:jc w:val="both"/>
        <w:rPr>
          <w:sz w:val="28"/>
          <w:szCs w:val="28"/>
          <w:lang w:eastAsia="en-US"/>
        </w:rPr>
      </w:pPr>
      <w:r>
        <w:rPr>
          <w:sz w:val="28"/>
          <w:szCs w:val="28"/>
        </w:rPr>
        <w:t>3.4 На расчетный счет 31.01.2013 г. зачислены денежные средства от ООО «Лира» за поставку мебели по счету от 29.01.2013 г. № 34.</w:t>
      </w:r>
    </w:p>
    <w:p w:rsidR="008C15F1" w:rsidRDefault="008C15F1" w:rsidP="008C15F1">
      <w:pPr>
        <w:spacing w:line="268" w:lineRule="auto"/>
        <w:ind w:firstLine="567"/>
        <w:jc w:val="both"/>
        <w:rPr>
          <w:sz w:val="28"/>
          <w:szCs w:val="28"/>
        </w:rPr>
      </w:pPr>
      <w:r>
        <w:rPr>
          <w:b/>
          <w:bCs/>
          <w:sz w:val="28"/>
          <w:szCs w:val="28"/>
        </w:rPr>
        <w:t xml:space="preserve">Задание 2 </w:t>
      </w:r>
      <w:r>
        <w:rPr>
          <w:sz w:val="28"/>
          <w:szCs w:val="28"/>
        </w:rPr>
        <w:t>Составить счета-фактуры по образцу, представленному в Приложении Д, на основании данных задания 1:</w:t>
      </w:r>
    </w:p>
    <w:p w:rsidR="008C15F1" w:rsidRDefault="008C15F1" w:rsidP="008C15F1">
      <w:pPr>
        <w:spacing w:line="268" w:lineRule="auto"/>
        <w:ind w:firstLine="567"/>
        <w:jc w:val="both"/>
        <w:rPr>
          <w:sz w:val="28"/>
          <w:szCs w:val="28"/>
        </w:rPr>
      </w:pPr>
      <w:r>
        <w:rPr>
          <w:sz w:val="28"/>
          <w:szCs w:val="28"/>
        </w:rPr>
        <w:t>а) от поставщика материалов от ОАО «ПолихимВоронеж»;</w:t>
      </w:r>
    </w:p>
    <w:p w:rsidR="008C15F1" w:rsidRDefault="008C15F1" w:rsidP="008C15F1">
      <w:pPr>
        <w:spacing w:line="268" w:lineRule="auto"/>
        <w:ind w:firstLine="567"/>
        <w:jc w:val="both"/>
        <w:rPr>
          <w:sz w:val="28"/>
          <w:szCs w:val="28"/>
        </w:rPr>
      </w:pPr>
      <w:r>
        <w:rPr>
          <w:sz w:val="28"/>
          <w:szCs w:val="28"/>
        </w:rPr>
        <w:t>б) на продажу товаров покупателю ООО «Лира».</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Оформить журналы учета принятых и выданных счет-фактур.</w:t>
      </w:r>
    </w:p>
    <w:p w:rsidR="008C15F1" w:rsidRDefault="008C15F1" w:rsidP="008C15F1">
      <w:pPr>
        <w:spacing w:line="268" w:lineRule="auto"/>
        <w:ind w:firstLine="567"/>
        <w:jc w:val="both"/>
        <w:rPr>
          <w:b/>
          <w:bCs/>
          <w:sz w:val="28"/>
          <w:szCs w:val="28"/>
        </w:rPr>
      </w:pPr>
      <w:r>
        <w:rPr>
          <w:b/>
          <w:bCs/>
          <w:sz w:val="28"/>
          <w:szCs w:val="28"/>
        </w:rPr>
        <w:t xml:space="preserve">Задание 4 </w:t>
      </w:r>
      <w:r>
        <w:rPr>
          <w:sz w:val="28"/>
          <w:szCs w:val="28"/>
        </w:rPr>
        <w:t>Оформить книгу покупок и книгу продаж.</w:t>
      </w:r>
    </w:p>
    <w:p w:rsidR="008C15F1" w:rsidRDefault="008C15F1" w:rsidP="008C15F1">
      <w:pPr>
        <w:spacing w:line="268" w:lineRule="auto"/>
        <w:ind w:firstLine="567"/>
        <w:jc w:val="both"/>
        <w:rPr>
          <w:sz w:val="28"/>
          <w:szCs w:val="28"/>
        </w:rPr>
      </w:pPr>
      <w:r>
        <w:rPr>
          <w:b/>
          <w:bCs/>
          <w:sz w:val="28"/>
          <w:szCs w:val="28"/>
        </w:rPr>
        <w:t>Задание 5</w:t>
      </w:r>
      <w:r>
        <w:rPr>
          <w:sz w:val="28"/>
          <w:szCs w:val="28"/>
        </w:rPr>
        <w:t xml:space="preserve"> Рассчитать сумму НДС, подлежащую возмещению в бюджет (красное сторно) на основании данных книги покупок и книги продаж.</w:t>
      </w:r>
    </w:p>
    <w:p w:rsidR="008C15F1" w:rsidRDefault="008C15F1" w:rsidP="008C15F1">
      <w:pPr>
        <w:spacing w:line="268" w:lineRule="auto"/>
        <w:ind w:firstLine="567"/>
        <w:jc w:val="both"/>
        <w:rPr>
          <w:sz w:val="28"/>
          <w:szCs w:val="28"/>
        </w:rPr>
      </w:pPr>
      <w:r>
        <w:rPr>
          <w:b/>
          <w:bCs/>
          <w:sz w:val="28"/>
          <w:szCs w:val="28"/>
        </w:rPr>
        <w:t>Задание 6</w:t>
      </w:r>
      <w:r>
        <w:rPr>
          <w:sz w:val="28"/>
          <w:szCs w:val="28"/>
        </w:rPr>
        <w:t xml:space="preserve"> Составить отчет по практическому заданию, приложить необходимые документы в распечатанном виде:</w:t>
      </w:r>
    </w:p>
    <w:p w:rsidR="008C15F1" w:rsidRDefault="008C15F1" w:rsidP="008C15F1">
      <w:pPr>
        <w:spacing w:line="268" w:lineRule="auto"/>
        <w:ind w:firstLine="567"/>
        <w:jc w:val="both"/>
        <w:rPr>
          <w:sz w:val="28"/>
          <w:szCs w:val="28"/>
        </w:rPr>
      </w:pPr>
      <w:r>
        <w:rPr>
          <w:sz w:val="28"/>
          <w:szCs w:val="28"/>
        </w:rPr>
        <w:lastRenderedPageBreak/>
        <w:t>а) две счет-фактуры;</w:t>
      </w:r>
    </w:p>
    <w:p w:rsidR="008C15F1" w:rsidRDefault="008C15F1" w:rsidP="008C15F1">
      <w:pPr>
        <w:spacing w:line="268" w:lineRule="auto"/>
        <w:ind w:firstLine="567"/>
        <w:jc w:val="both"/>
        <w:rPr>
          <w:sz w:val="28"/>
          <w:szCs w:val="28"/>
        </w:rPr>
      </w:pPr>
      <w:r>
        <w:rPr>
          <w:sz w:val="28"/>
          <w:szCs w:val="28"/>
        </w:rPr>
        <w:t>б) журналы учета принятых и выданных счет-фактур;</w:t>
      </w:r>
    </w:p>
    <w:p w:rsidR="008C15F1" w:rsidRDefault="008C15F1" w:rsidP="008C15F1">
      <w:pPr>
        <w:spacing w:line="268" w:lineRule="auto"/>
        <w:ind w:firstLine="567"/>
        <w:jc w:val="both"/>
        <w:rPr>
          <w:sz w:val="28"/>
          <w:szCs w:val="28"/>
        </w:rPr>
      </w:pPr>
      <w:r>
        <w:rPr>
          <w:sz w:val="28"/>
          <w:szCs w:val="28"/>
        </w:rPr>
        <w:t>в) лист книги продаж;</w:t>
      </w:r>
    </w:p>
    <w:p w:rsidR="008C15F1" w:rsidRDefault="008C15F1" w:rsidP="008C15F1">
      <w:pPr>
        <w:spacing w:line="268" w:lineRule="auto"/>
        <w:ind w:firstLine="567"/>
        <w:jc w:val="both"/>
        <w:rPr>
          <w:sz w:val="28"/>
          <w:szCs w:val="28"/>
        </w:rPr>
      </w:pPr>
      <w:r>
        <w:rPr>
          <w:sz w:val="28"/>
          <w:szCs w:val="28"/>
        </w:rPr>
        <w:t>г) лист книги покупок.</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sz w:val="28"/>
          <w:szCs w:val="28"/>
        </w:rPr>
        <w:t>1 От каких факторов зависит формирование цены на товары (работы, услуги), имущественные права с учетом НДС зависит?</w:t>
      </w:r>
    </w:p>
    <w:p w:rsidR="008C15F1" w:rsidRDefault="008C15F1" w:rsidP="008C15F1">
      <w:pPr>
        <w:spacing w:line="268" w:lineRule="auto"/>
        <w:ind w:firstLine="567"/>
        <w:jc w:val="both"/>
        <w:rPr>
          <w:sz w:val="28"/>
          <w:szCs w:val="28"/>
        </w:rPr>
      </w:pPr>
      <w:r>
        <w:rPr>
          <w:sz w:val="28"/>
          <w:szCs w:val="28"/>
        </w:rPr>
        <w:t>2 Какие налоговые ставки НДС определены в Налоговом кодексе?</w:t>
      </w:r>
    </w:p>
    <w:p w:rsidR="008C15F1" w:rsidRDefault="008C15F1" w:rsidP="008C15F1">
      <w:pPr>
        <w:spacing w:line="268" w:lineRule="auto"/>
        <w:ind w:firstLine="567"/>
        <w:jc w:val="both"/>
        <w:rPr>
          <w:sz w:val="28"/>
          <w:szCs w:val="28"/>
        </w:rPr>
      </w:pPr>
      <w:r>
        <w:rPr>
          <w:sz w:val="28"/>
          <w:szCs w:val="28"/>
        </w:rPr>
        <w:t xml:space="preserve">3 Какие составляющие в соответствии с </w:t>
      </w:r>
      <w:hyperlink r:id="rId10" w:history="1">
        <w:r>
          <w:rPr>
            <w:rStyle w:val="af"/>
            <w:color w:val="auto"/>
          </w:rPr>
          <w:t>п. 1 ст. 168</w:t>
        </w:r>
      </w:hyperlink>
      <w:r>
        <w:rPr>
          <w:sz w:val="28"/>
          <w:szCs w:val="28"/>
        </w:rPr>
        <w:t xml:space="preserve"> Налогового кодекса РФ имеет конечная цена на товар?</w:t>
      </w:r>
    </w:p>
    <w:p w:rsidR="008C15F1" w:rsidRDefault="008C15F1" w:rsidP="008C15F1">
      <w:pPr>
        <w:spacing w:line="268" w:lineRule="auto"/>
        <w:ind w:firstLine="567"/>
        <w:jc w:val="both"/>
        <w:rPr>
          <w:sz w:val="28"/>
          <w:szCs w:val="28"/>
        </w:rPr>
      </w:pPr>
      <w:r>
        <w:rPr>
          <w:sz w:val="28"/>
          <w:szCs w:val="28"/>
        </w:rPr>
        <w:t>4 В каких случаях предусмотрен особый порядок формирования налоговой базы для начисления НДС?</w:t>
      </w:r>
    </w:p>
    <w:p w:rsidR="008C15F1" w:rsidRDefault="008C15F1" w:rsidP="008C15F1">
      <w:pPr>
        <w:jc w:val="center"/>
        <w:rPr>
          <w:b/>
          <w:bCs/>
          <w:sz w:val="28"/>
          <w:szCs w:val="28"/>
        </w:rPr>
      </w:pPr>
      <w:bookmarkStart w:id="2" w:name="_Toc345452276"/>
      <w:r>
        <w:rPr>
          <w:b/>
          <w:bCs/>
          <w:sz w:val="28"/>
          <w:szCs w:val="28"/>
        </w:rPr>
        <w:t>Практическая работа №2</w:t>
      </w:r>
      <w:bookmarkEnd w:id="2"/>
    </w:p>
    <w:p w:rsidR="008C15F1" w:rsidRDefault="008C15F1" w:rsidP="008C15F1">
      <w:pPr>
        <w:spacing w:line="268" w:lineRule="auto"/>
        <w:ind w:firstLine="567"/>
        <w:jc w:val="center"/>
        <w:rPr>
          <w:b/>
          <w:bCs/>
          <w:sz w:val="28"/>
          <w:szCs w:val="28"/>
        </w:rPr>
      </w:pPr>
      <w:r>
        <w:rPr>
          <w:b/>
          <w:bCs/>
          <w:sz w:val="28"/>
          <w:szCs w:val="28"/>
        </w:rPr>
        <w:t>Оформление декларации по НДС и платежного поручения на перечисление НДС в бюджет</w:t>
      </w:r>
    </w:p>
    <w:p w:rsidR="008C15F1" w:rsidRDefault="008C15F1" w:rsidP="008C15F1">
      <w:pPr>
        <w:spacing w:line="268" w:lineRule="auto"/>
        <w:ind w:firstLine="567"/>
        <w:jc w:val="both"/>
        <w:rPr>
          <w:sz w:val="28"/>
          <w:szCs w:val="28"/>
        </w:rPr>
      </w:pPr>
      <w:r>
        <w:rPr>
          <w:b/>
          <w:bCs/>
          <w:sz w:val="28"/>
          <w:szCs w:val="28"/>
        </w:rPr>
        <w:t xml:space="preserve">Цель занятия: </w:t>
      </w:r>
      <w:r>
        <w:rPr>
          <w:sz w:val="28"/>
          <w:szCs w:val="28"/>
        </w:rPr>
        <w:t>Привитие практических навыков оформления декларации по НДС и платежного поручения на перечисление НДС в бюджет.</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Заполнить налоговую декларацию по НДС на основании данных книги покупок и книги продаж (по данным занятия 1).</w:t>
      </w:r>
    </w:p>
    <w:p w:rsidR="008C15F1" w:rsidRDefault="008C15F1" w:rsidP="008C15F1">
      <w:pPr>
        <w:spacing w:line="268" w:lineRule="auto"/>
        <w:ind w:firstLine="567"/>
        <w:jc w:val="both"/>
        <w:rPr>
          <w:sz w:val="28"/>
          <w:szCs w:val="28"/>
        </w:rPr>
      </w:pPr>
      <w:r>
        <w:rPr>
          <w:sz w:val="28"/>
          <w:szCs w:val="28"/>
        </w:rPr>
        <w:t xml:space="preserve">Для заполнения декларации использовать данные ОАО «АРНО» (Приложение Б). </w:t>
      </w:r>
    </w:p>
    <w:p w:rsidR="008C15F1" w:rsidRDefault="008C15F1" w:rsidP="008C15F1">
      <w:pPr>
        <w:spacing w:line="268" w:lineRule="auto"/>
        <w:ind w:firstLine="567"/>
        <w:jc w:val="both"/>
        <w:rPr>
          <w:sz w:val="28"/>
          <w:szCs w:val="28"/>
        </w:rPr>
      </w:pPr>
      <w:r>
        <w:rPr>
          <w:b/>
          <w:bCs/>
          <w:sz w:val="28"/>
          <w:szCs w:val="28"/>
        </w:rPr>
        <w:t xml:space="preserve">Задание 2 </w:t>
      </w:r>
      <w:r>
        <w:rPr>
          <w:sz w:val="28"/>
          <w:szCs w:val="28"/>
        </w:rPr>
        <w:t>Заполнить платежное поручение на перечисление НДС в бюджет.</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Организация - ОАО «АРНО» (Приложение Б).</w:t>
      </w:r>
    </w:p>
    <w:p w:rsidR="008C15F1" w:rsidRDefault="008C15F1" w:rsidP="008C15F1">
      <w:pPr>
        <w:spacing w:line="268" w:lineRule="auto"/>
        <w:ind w:firstLine="567"/>
        <w:jc w:val="both"/>
        <w:rPr>
          <w:sz w:val="28"/>
          <w:szCs w:val="28"/>
        </w:rPr>
      </w:pPr>
      <w:r>
        <w:rPr>
          <w:sz w:val="28"/>
          <w:szCs w:val="28"/>
        </w:rPr>
        <w:t>Сумма НДС – красное сторно (по данным занятия 1).</w:t>
      </w:r>
    </w:p>
    <w:p w:rsidR="008C15F1" w:rsidRDefault="008C15F1" w:rsidP="008C15F1">
      <w:pPr>
        <w:spacing w:line="268" w:lineRule="auto"/>
        <w:ind w:firstLine="567"/>
        <w:jc w:val="both"/>
        <w:rPr>
          <w:sz w:val="28"/>
          <w:szCs w:val="28"/>
        </w:rPr>
      </w:pPr>
      <w:r>
        <w:rPr>
          <w:sz w:val="28"/>
          <w:szCs w:val="28"/>
        </w:rPr>
        <w:t>Получатель платежа – ГРЦК Банка России (для ИФНС по Коминтерновскому району г. Воронежа).</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Приложить необходимые документы в распечатанном виде:</w:t>
      </w:r>
    </w:p>
    <w:p w:rsidR="008C15F1" w:rsidRDefault="008C15F1" w:rsidP="008C15F1">
      <w:pPr>
        <w:spacing w:line="268" w:lineRule="auto"/>
        <w:ind w:firstLine="567"/>
        <w:jc w:val="both"/>
        <w:rPr>
          <w:sz w:val="28"/>
          <w:szCs w:val="28"/>
        </w:rPr>
      </w:pPr>
      <w:r>
        <w:rPr>
          <w:sz w:val="28"/>
          <w:szCs w:val="28"/>
        </w:rPr>
        <w:t>а) налоговую декларацию по НДС;</w:t>
      </w:r>
    </w:p>
    <w:p w:rsidR="008C15F1" w:rsidRDefault="008C15F1" w:rsidP="008C15F1">
      <w:pPr>
        <w:spacing w:line="268" w:lineRule="auto"/>
        <w:ind w:firstLine="567"/>
        <w:jc w:val="both"/>
        <w:rPr>
          <w:sz w:val="28"/>
          <w:szCs w:val="28"/>
        </w:rPr>
      </w:pPr>
      <w:r>
        <w:rPr>
          <w:sz w:val="28"/>
          <w:szCs w:val="28"/>
        </w:rPr>
        <w:t>б) платежное поручение на перечисление НДС в бюджет.</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sz w:val="28"/>
          <w:szCs w:val="28"/>
        </w:rPr>
        <w:t>1 Перечислите основные требования к заполнению декларации по налогу на добавленную стоимость.</w:t>
      </w:r>
    </w:p>
    <w:p w:rsidR="008C15F1" w:rsidRDefault="008C15F1" w:rsidP="008C15F1">
      <w:pPr>
        <w:spacing w:line="268" w:lineRule="auto"/>
        <w:ind w:firstLine="567"/>
        <w:jc w:val="both"/>
        <w:rPr>
          <w:sz w:val="28"/>
          <w:szCs w:val="28"/>
        </w:rPr>
      </w:pPr>
      <w:r>
        <w:rPr>
          <w:sz w:val="28"/>
          <w:szCs w:val="28"/>
        </w:rPr>
        <w:t xml:space="preserve">2 В чем заключаются особенности ручного заполнения </w:t>
      </w:r>
      <w:hyperlink r:id="rId11" w:anchor="sub_1000" w:history="1">
        <w:r>
          <w:rPr>
            <w:rStyle w:val="af"/>
            <w:color w:val="auto"/>
          </w:rPr>
          <w:t>формы</w:t>
        </w:r>
      </w:hyperlink>
      <w:r>
        <w:rPr>
          <w:sz w:val="28"/>
          <w:szCs w:val="28"/>
        </w:rPr>
        <w:t xml:space="preserve"> декларации?</w:t>
      </w:r>
    </w:p>
    <w:p w:rsidR="008C15F1" w:rsidRDefault="008C15F1" w:rsidP="008C15F1">
      <w:pPr>
        <w:spacing w:line="268" w:lineRule="auto"/>
        <w:ind w:firstLine="567"/>
        <w:jc w:val="center"/>
        <w:rPr>
          <w:b/>
          <w:bCs/>
          <w:sz w:val="28"/>
          <w:szCs w:val="28"/>
        </w:rPr>
      </w:pPr>
      <w:bookmarkStart w:id="3" w:name="_Toc345452277"/>
      <w:r>
        <w:rPr>
          <w:b/>
          <w:bCs/>
          <w:sz w:val="28"/>
          <w:szCs w:val="28"/>
        </w:rPr>
        <w:t>Практическая работа №3</w:t>
      </w:r>
      <w:bookmarkEnd w:id="3"/>
    </w:p>
    <w:p w:rsidR="008C15F1" w:rsidRDefault="008C15F1" w:rsidP="008C15F1">
      <w:pPr>
        <w:spacing w:line="268" w:lineRule="auto"/>
        <w:ind w:firstLine="567"/>
        <w:jc w:val="center"/>
        <w:rPr>
          <w:b/>
          <w:bCs/>
          <w:sz w:val="28"/>
          <w:szCs w:val="28"/>
        </w:rPr>
      </w:pPr>
      <w:r>
        <w:rPr>
          <w:b/>
          <w:bCs/>
          <w:sz w:val="28"/>
          <w:szCs w:val="28"/>
        </w:rPr>
        <w:t>Учет акцизов. Порядок оформления платежных документов на перечисление акцизов в бюджетную систему РФ</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lastRenderedPageBreak/>
        <w:t xml:space="preserve">Цель занятия: </w:t>
      </w:r>
      <w:r>
        <w:rPr>
          <w:sz w:val="28"/>
          <w:szCs w:val="28"/>
        </w:rPr>
        <w:t>Закрепление практических навыков по учету акцизов и порядку оформления платежных документов на перечисление акцизов в бюджетную систему РФ.</w:t>
      </w:r>
    </w:p>
    <w:p w:rsidR="008C15F1" w:rsidRDefault="008C15F1" w:rsidP="008C15F1">
      <w:pPr>
        <w:spacing w:line="268" w:lineRule="auto"/>
        <w:ind w:firstLine="567"/>
        <w:jc w:val="both"/>
        <w:rPr>
          <w:sz w:val="28"/>
          <w:szCs w:val="28"/>
        </w:rPr>
      </w:pPr>
      <w:r>
        <w:rPr>
          <w:b/>
          <w:bCs/>
          <w:sz w:val="28"/>
          <w:szCs w:val="28"/>
        </w:rPr>
        <w:t xml:space="preserve">Задание 1 </w:t>
      </w:r>
      <w:r>
        <w:rPr>
          <w:sz w:val="28"/>
          <w:szCs w:val="28"/>
        </w:rPr>
        <w:t>Описать порядок осуществления налоговых вычетов по акцизам (аналогично НДС). Зарисовать схему.</w:t>
      </w:r>
    </w:p>
    <w:p w:rsidR="008C15F1" w:rsidRDefault="008C15F1" w:rsidP="008C15F1">
      <w:pPr>
        <w:spacing w:line="268" w:lineRule="auto"/>
        <w:ind w:firstLine="567"/>
        <w:jc w:val="both"/>
        <w:rPr>
          <w:sz w:val="28"/>
          <w:szCs w:val="28"/>
        </w:rPr>
      </w:pPr>
      <w:r>
        <w:rPr>
          <w:b/>
          <w:bCs/>
          <w:sz w:val="28"/>
          <w:szCs w:val="28"/>
        </w:rPr>
        <w:t xml:space="preserve">Задание 2 </w:t>
      </w:r>
      <w:r>
        <w:rPr>
          <w:sz w:val="28"/>
          <w:szCs w:val="28"/>
        </w:rPr>
        <w:t>ООО «Тинькофф» производит и реализует через свой бар клиентам пиво четырех видов:</w:t>
      </w:r>
    </w:p>
    <w:p w:rsidR="008C15F1" w:rsidRDefault="008C15F1" w:rsidP="008C15F1">
      <w:pPr>
        <w:spacing w:line="268" w:lineRule="auto"/>
        <w:ind w:firstLine="567"/>
        <w:jc w:val="both"/>
        <w:rPr>
          <w:sz w:val="28"/>
          <w:szCs w:val="28"/>
        </w:rPr>
      </w:pPr>
      <w:r>
        <w:rPr>
          <w:sz w:val="28"/>
          <w:szCs w:val="28"/>
        </w:rPr>
        <w:t>- светлое 1, экстрактивность начального сусла которого составляет 12%, а минимальная объемная доля спирта - 4,5%;</w:t>
      </w:r>
    </w:p>
    <w:p w:rsidR="008C15F1" w:rsidRDefault="008C15F1" w:rsidP="008C15F1">
      <w:pPr>
        <w:spacing w:line="268" w:lineRule="auto"/>
        <w:ind w:firstLine="567"/>
        <w:jc w:val="both"/>
        <w:rPr>
          <w:sz w:val="28"/>
          <w:szCs w:val="28"/>
        </w:rPr>
      </w:pPr>
      <w:r>
        <w:rPr>
          <w:sz w:val="28"/>
          <w:szCs w:val="28"/>
        </w:rPr>
        <w:t>- светлое 2, экстрактивность начального сусла которого составляет 13%, а минимальная объемная доля спирта - 5%;</w:t>
      </w:r>
    </w:p>
    <w:p w:rsidR="008C15F1" w:rsidRDefault="008C15F1" w:rsidP="008C15F1">
      <w:pPr>
        <w:spacing w:line="268" w:lineRule="auto"/>
        <w:ind w:firstLine="567"/>
        <w:jc w:val="both"/>
        <w:rPr>
          <w:sz w:val="28"/>
          <w:szCs w:val="28"/>
        </w:rPr>
      </w:pPr>
      <w:r>
        <w:rPr>
          <w:sz w:val="28"/>
          <w:szCs w:val="28"/>
        </w:rPr>
        <w:t>- полутемное, экстрактивность начального сусла которого составляет 18%, а минимальная объемная доля спирта - 6,5%;</w:t>
      </w:r>
    </w:p>
    <w:p w:rsidR="008C15F1" w:rsidRDefault="008C15F1" w:rsidP="008C15F1">
      <w:pPr>
        <w:spacing w:line="268" w:lineRule="auto"/>
        <w:ind w:firstLine="567"/>
        <w:jc w:val="both"/>
        <w:rPr>
          <w:sz w:val="28"/>
          <w:szCs w:val="28"/>
        </w:rPr>
      </w:pPr>
      <w:r>
        <w:rPr>
          <w:sz w:val="28"/>
          <w:szCs w:val="28"/>
        </w:rPr>
        <w:t>- экстрактивность начального сусла которого составляет 14%, а минимальная объемная доля спирта - 5,6%.</w:t>
      </w:r>
    </w:p>
    <w:p w:rsidR="008C15F1" w:rsidRDefault="008C15F1" w:rsidP="008C15F1">
      <w:pPr>
        <w:spacing w:line="268" w:lineRule="auto"/>
        <w:ind w:firstLine="567"/>
        <w:jc w:val="both"/>
        <w:rPr>
          <w:sz w:val="28"/>
          <w:szCs w:val="28"/>
        </w:rPr>
      </w:pPr>
      <w:r>
        <w:rPr>
          <w:sz w:val="28"/>
          <w:szCs w:val="28"/>
        </w:rPr>
        <w:t>В марте 2013 г. ООО «Тинькофф» сварило пива светлого 1 - 2000 л, светлого 2 - 1500 л, полутемного - 1000 л, темного - 1800 л (всего 6300 л) и передало на реализацию в бар 1800 л, 1500 л, 700 л, 1700 л пива соответственно.</w:t>
      </w:r>
    </w:p>
    <w:p w:rsidR="008C15F1" w:rsidRDefault="008C15F1" w:rsidP="008C15F1">
      <w:pPr>
        <w:spacing w:line="268" w:lineRule="auto"/>
        <w:ind w:firstLine="567"/>
        <w:jc w:val="both"/>
        <w:rPr>
          <w:sz w:val="28"/>
          <w:szCs w:val="28"/>
        </w:rPr>
      </w:pPr>
      <w:r>
        <w:rPr>
          <w:sz w:val="28"/>
          <w:szCs w:val="28"/>
        </w:rPr>
        <w:t>Поскольку ООО «Тинькофф» реализует клиентам пиво собственного производства, оно является плательщиком акциза.</w:t>
      </w:r>
    </w:p>
    <w:p w:rsidR="008C15F1" w:rsidRDefault="008C15F1" w:rsidP="008C15F1">
      <w:pPr>
        <w:spacing w:line="268" w:lineRule="auto"/>
        <w:ind w:firstLine="567"/>
        <w:jc w:val="both"/>
        <w:rPr>
          <w:sz w:val="28"/>
          <w:szCs w:val="28"/>
        </w:rPr>
      </w:pPr>
      <w:r>
        <w:rPr>
          <w:sz w:val="28"/>
          <w:szCs w:val="28"/>
        </w:rPr>
        <w:t>Определить налоговую базу по акцизу за март 2013 года сумму акциза, подлежащую уплате в бюджет.</w:t>
      </w:r>
    </w:p>
    <w:p w:rsidR="008C15F1" w:rsidRDefault="008C15F1" w:rsidP="008C15F1">
      <w:pPr>
        <w:spacing w:line="268" w:lineRule="auto"/>
        <w:ind w:firstLine="567"/>
        <w:jc w:val="both"/>
        <w:rPr>
          <w:sz w:val="28"/>
          <w:szCs w:val="28"/>
        </w:rPr>
      </w:pPr>
      <w:r>
        <w:rPr>
          <w:b/>
          <w:bCs/>
          <w:sz w:val="28"/>
          <w:szCs w:val="28"/>
        </w:rPr>
        <w:t xml:space="preserve">Задание 3 </w:t>
      </w:r>
      <w:r>
        <w:rPr>
          <w:sz w:val="28"/>
          <w:szCs w:val="28"/>
        </w:rPr>
        <w:t>Заполнить платежное поручение на перечисление акциза в бюджет.</w:t>
      </w:r>
    </w:p>
    <w:p w:rsidR="008C15F1" w:rsidRDefault="008C15F1" w:rsidP="008C15F1">
      <w:pPr>
        <w:spacing w:line="268" w:lineRule="auto"/>
        <w:ind w:firstLine="567"/>
        <w:jc w:val="both"/>
        <w:rPr>
          <w:sz w:val="28"/>
          <w:szCs w:val="28"/>
        </w:rPr>
      </w:pPr>
      <w:r>
        <w:rPr>
          <w:sz w:val="28"/>
          <w:szCs w:val="28"/>
        </w:rPr>
        <w:t>Получатель платежа – ГРЦК Банка России (для ИФНС по Левобережному району г. Воронежа).</w:t>
      </w:r>
    </w:p>
    <w:p w:rsidR="008C15F1" w:rsidRDefault="008C15F1" w:rsidP="008C15F1">
      <w:pPr>
        <w:spacing w:line="268" w:lineRule="auto"/>
        <w:ind w:firstLine="567"/>
        <w:jc w:val="both"/>
        <w:rPr>
          <w:sz w:val="28"/>
          <w:szCs w:val="28"/>
        </w:rPr>
      </w:pPr>
      <w:r>
        <w:rPr>
          <w:b/>
          <w:bCs/>
          <w:sz w:val="28"/>
          <w:szCs w:val="28"/>
        </w:rPr>
        <w:t>Задание 4</w:t>
      </w:r>
      <w:r>
        <w:rPr>
          <w:sz w:val="28"/>
          <w:szCs w:val="28"/>
        </w:rPr>
        <w:t xml:space="preserve"> Приложить платежное поручение на перечисление акциза в бюджет в распечатанном виде.</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b/>
          <w:bCs/>
          <w:sz w:val="28"/>
          <w:szCs w:val="28"/>
          <w:lang w:eastAsia="en-US"/>
        </w:rPr>
      </w:pPr>
      <w:r>
        <w:rPr>
          <w:b/>
          <w:bCs/>
          <w:sz w:val="28"/>
          <w:szCs w:val="28"/>
        </w:rPr>
        <w:t xml:space="preserve">1 </w:t>
      </w:r>
      <w:r>
        <w:rPr>
          <w:sz w:val="28"/>
          <w:szCs w:val="28"/>
        </w:rPr>
        <w:t>К каким налогам относятся акцизы?</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Перечислите основные бухгалтерские проводки по учету акцизов.</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Какие товары относятся к подакцизным?</w:t>
      </w:r>
    </w:p>
    <w:p w:rsidR="008C15F1" w:rsidRDefault="008C15F1" w:rsidP="008C15F1">
      <w:pPr>
        <w:spacing w:line="268" w:lineRule="auto"/>
        <w:ind w:firstLine="567"/>
        <w:jc w:val="both"/>
        <w:rPr>
          <w:sz w:val="28"/>
          <w:szCs w:val="28"/>
        </w:rPr>
      </w:pPr>
      <w:r>
        <w:rPr>
          <w:b/>
          <w:bCs/>
          <w:sz w:val="28"/>
          <w:szCs w:val="28"/>
        </w:rPr>
        <w:t xml:space="preserve">4 </w:t>
      </w:r>
      <w:r>
        <w:rPr>
          <w:sz w:val="28"/>
          <w:szCs w:val="28"/>
        </w:rPr>
        <w:t>Какие операции являются объектом налогообложения акцизом?</w:t>
      </w:r>
    </w:p>
    <w:p w:rsidR="008C15F1" w:rsidRDefault="008C15F1" w:rsidP="008C15F1">
      <w:pPr>
        <w:spacing w:line="268" w:lineRule="auto"/>
        <w:ind w:firstLine="567"/>
        <w:jc w:val="both"/>
        <w:rPr>
          <w:sz w:val="28"/>
          <w:szCs w:val="28"/>
        </w:rPr>
      </w:pPr>
      <w:r>
        <w:rPr>
          <w:b/>
          <w:bCs/>
          <w:sz w:val="28"/>
          <w:szCs w:val="28"/>
        </w:rPr>
        <w:t xml:space="preserve">5 </w:t>
      </w:r>
      <w:r>
        <w:rPr>
          <w:sz w:val="28"/>
          <w:szCs w:val="28"/>
        </w:rPr>
        <w:t>Как исчисляется сумма акциза налогоплательщиком?</w:t>
      </w:r>
    </w:p>
    <w:p w:rsidR="000D27F3" w:rsidRDefault="000D27F3" w:rsidP="008C15F1">
      <w:pPr>
        <w:spacing w:line="268" w:lineRule="auto"/>
        <w:ind w:firstLine="567"/>
        <w:jc w:val="center"/>
      </w:pPr>
    </w:p>
    <w:p w:rsidR="008C15F1" w:rsidRDefault="000D27F3" w:rsidP="000D27F3">
      <w:pPr>
        <w:tabs>
          <w:tab w:val="left" w:pos="4013"/>
        </w:tabs>
        <w:spacing w:line="268" w:lineRule="auto"/>
        <w:ind w:firstLine="567"/>
        <w:rPr>
          <w:b/>
          <w:bCs/>
          <w:sz w:val="28"/>
          <w:szCs w:val="28"/>
        </w:rPr>
      </w:pPr>
      <w:r>
        <w:tab/>
      </w:r>
      <w:bookmarkStart w:id="4" w:name="_Toc345452278"/>
      <w:r w:rsidR="008C15F1">
        <w:rPr>
          <w:b/>
          <w:bCs/>
          <w:sz w:val="28"/>
          <w:szCs w:val="28"/>
        </w:rPr>
        <w:t>Практическая работа №4</w:t>
      </w:r>
      <w:bookmarkEnd w:id="4"/>
    </w:p>
    <w:p w:rsidR="008C15F1" w:rsidRDefault="008C15F1" w:rsidP="008C15F1">
      <w:pPr>
        <w:spacing w:line="268" w:lineRule="auto"/>
        <w:ind w:firstLine="567"/>
        <w:jc w:val="center"/>
        <w:rPr>
          <w:b/>
          <w:bCs/>
          <w:sz w:val="28"/>
          <w:szCs w:val="28"/>
        </w:rPr>
      </w:pPr>
      <w:r>
        <w:rPr>
          <w:b/>
          <w:bCs/>
          <w:sz w:val="28"/>
          <w:szCs w:val="28"/>
        </w:rPr>
        <w:t>Составление регистров по учету налога на прибыль. Оформление платежного поручения на перечисление налога в бюджет</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lastRenderedPageBreak/>
        <w:t xml:space="preserve">Цель занятия: </w:t>
      </w:r>
      <w:r>
        <w:rPr>
          <w:sz w:val="28"/>
          <w:szCs w:val="28"/>
        </w:rPr>
        <w:t>Привитие практических навыков по составлению регистров по учету налога на прибыль и оформлению платежного поручения на перечисление налога в бюджет.</w:t>
      </w:r>
    </w:p>
    <w:p w:rsidR="008C15F1" w:rsidRDefault="008C15F1" w:rsidP="008C15F1">
      <w:pPr>
        <w:spacing w:line="268" w:lineRule="auto"/>
        <w:ind w:firstLine="567"/>
        <w:jc w:val="both"/>
        <w:rPr>
          <w:sz w:val="28"/>
          <w:szCs w:val="28"/>
        </w:rPr>
      </w:pPr>
      <w:r>
        <w:rPr>
          <w:b/>
          <w:bCs/>
          <w:sz w:val="28"/>
          <w:szCs w:val="28"/>
        </w:rPr>
        <w:t xml:space="preserve">Задание 1 </w:t>
      </w:r>
      <w:r>
        <w:rPr>
          <w:sz w:val="28"/>
          <w:szCs w:val="28"/>
        </w:rPr>
        <w:t>Определить финансовый результат от основной и вспомогательной деятельности, рассчитать налог на прибыль.</w:t>
      </w:r>
    </w:p>
    <w:p w:rsidR="008C15F1" w:rsidRDefault="008C15F1" w:rsidP="008C15F1">
      <w:pPr>
        <w:spacing w:line="268" w:lineRule="auto"/>
        <w:ind w:firstLine="567"/>
        <w:jc w:val="both"/>
        <w:rPr>
          <w:sz w:val="28"/>
          <w:szCs w:val="28"/>
        </w:rPr>
      </w:pPr>
      <w:r>
        <w:rPr>
          <w:sz w:val="28"/>
          <w:szCs w:val="28"/>
        </w:rPr>
        <w:t>Оформить журнал хозяйственных операций по образцу, представленному в Приложении А.</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Реализация продукции оптом: ООО «Восток» (ИНН 3668000017) в феврале 2013 года совершены следующие хозяйственные операции по отгрузке и реализации продукции:</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
        <w:gridCol w:w="7287"/>
        <w:gridCol w:w="1151"/>
      </w:tblGrid>
      <w:tr w:rsidR="008C15F1" w:rsidTr="008C15F1">
        <w:trPr>
          <w:cantSplit/>
          <w:trHeight w:val="433"/>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w:t>
            </w:r>
          </w:p>
        </w:tc>
        <w:tc>
          <w:tcPr>
            <w:tcW w:w="7285"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Содержание операций</w:t>
            </w:r>
          </w:p>
          <w:p w:rsidR="008C15F1" w:rsidRDefault="008C15F1">
            <w:pPr>
              <w:jc w:val="center"/>
              <w:rPr>
                <w:sz w:val="28"/>
                <w:szCs w:val="28"/>
              </w:rPr>
            </w:pPr>
            <w:r>
              <w:rPr>
                <w:sz w:val="28"/>
                <w:szCs w:val="28"/>
              </w:rPr>
              <w:t>По основной деятельности</w:t>
            </w:r>
          </w:p>
        </w:tc>
        <w:tc>
          <w:tcPr>
            <w:tcW w:w="1151"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r>
      <w:tr w:rsidR="008C15F1" w:rsidTr="008C15F1">
        <w:trPr>
          <w:cantSplit/>
          <w:trHeight w:val="931"/>
          <w:jc w:val="center"/>
        </w:trPr>
        <w:tc>
          <w:tcPr>
            <w:tcW w:w="636"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w:t>
            </w:r>
          </w:p>
        </w:tc>
        <w:tc>
          <w:tcPr>
            <w:tcW w:w="7285"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Отгружен заводу «Коминтерн» кирпич силикатный предъявлен счет-фактура № 12 от 15.02. г.:</w:t>
            </w:r>
          </w:p>
          <w:p w:rsidR="008C15F1" w:rsidRDefault="008C15F1">
            <w:pPr>
              <w:jc w:val="both"/>
              <w:rPr>
                <w:sz w:val="28"/>
                <w:szCs w:val="28"/>
              </w:rPr>
            </w:pPr>
            <w:r>
              <w:rPr>
                <w:sz w:val="28"/>
                <w:szCs w:val="28"/>
              </w:rPr>
              <w:t xml:space="preserve">а) по договорной цене </w:t>
            </w:r>
          </w:p>
          <w:p w:rsidR="008C15F1" w:rsidRDefault="008C15F1">
            <w:pPr>
              <w:jc w:val="both"/>
              <w:rPr>
                <w:sz w:val="28"/>
                <w:szCs w:val="28"/>
              </w:rPr>
            </w:pPr>
            <w:r>
              <w:rPr>
                <w:sz w:val="28"/>
                <w:szCs w:val="28"/>
              </w:rPr>
              <w:t>б) в т.ч. НДС на отгруженную продукцию – 18%</w:t>
            </w:r>
          </w:p>
        </w:tc>
        <w:tc>
          <w:tcPr>
            <w:tcW w:w="1151" w:type="dxa"/>
            <w:tcBorders>
              <w:top w:val="single" w:sz="4" w:space="0" w:color="auto"/>
              <w:left w:val="single" w:sz="4" w:space="0" w:color="auto"/>
              <w:bottom w:val="single" w:sz="4" w:space="0" w:color="auto"/>
              <w:right w:val="single" w:sz="4" w:space="0" w:color="auto"/>
            </w:tcBorders>
          </w:tcPr>
          <w:p w:rsidR="008C15F1" w:rsidRDefault="008C15F1">
            <w:pPr>
              <w:jc w:val="right"/>
              <w:rPr>
                <w:sz w:val="28"/>
                <w:szCs w:val="28"/>
              </w:rPr>
            </w:pPr>
          </w:p>
          <w:p w:rsidR="008C15F1" w:rsidRDefault="008C15F1">
            <w:pPr>
              <w:jc w:val="right"/>
              <w:rPr>
                <w:sz w:val="28"/>
                <w:szCs w:val="28"/>
              </w:rPr>
            </w:pPr>
          </w:p>
          <w:p w:rsidR="008C15F1" w:rsidRDefault="008C15F1">
            <w:pPr>
              <w:jc w:val="right"/>
              <w:rPr>
                <w:sz w:val="28"/>
                <w:szCs w:val="28"/>
              </w:rPr>
            </w:pPr>
            <w:r>
              <w:rPr>
                <w:sz w:val="28"/>
                <w:szCs w:val="28"/>
              </w:rPr>
              <w:t>177000</w:t>
            </w:r>
          </w:p>
          <w:p w:rsidR="008C15F1" w:rsidRDefault="008C15F1">
            <w:pPr>
              <w:jc w:val="right"/>
              <w:rPr>
                <w:sz w:val="28"/>
                <w:szCs w:val="28"/>
              </w:rPr>
            </w:pPr>
            <w:r>
              <w:rPr>
                <w:sz w:val="28"/>
                <w:szCs w:val="28"/>
              </w:rPr>
              <w:t>27000</w:t>
            </w:r>
          </w:p>
        </w:tc>
      </w:tr>
      <w:tr w:rsidR="008C15F1" w:rsidTr="008C15F1">
        <w:trPr>
          <w:cantSplit/>
          <w:trHeight w:val="1088"/>
          <w:jc w:val="center"/>
        </w:trPr>
        <w:tc>
          <w:tcPr>
            <w:tcW w:w="636"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2 </w:t>
            </w:r>
          </w:p>
        </w:tc>
        <w:tc>
          <w:tcPr>
            <w:tcW w:w="7285"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Отгружен заводу «Металлист» кирпич предъявлен счет-фактура № 13 от 22.02. г.</w:t>
            </w:r>
          </w:p>
          <w:p w:rsidR="008C15F1" w:rsidRDefault="008C15F1">
            <w:pPr>
              <w:jc w:val="both"/>
              <w:rPr>
                <w:sz w:val="28"/>
                <w:szCs w:val="28"/>
              </w:rPr>
            </w:pPr>
            <w:r>
              <w:rPr>
                <w:sz w:val="28"/>
                <w:szCs w:val="28"/>
              </w:rPr>
              <w:t xml:space="preserve">а) по договорной цене </w:t>
            </w:r>
          </w:p>
          <w:p w:rsidR="008C15F1" w:rsidRDefault="008C15F1">
            <w:pPr>
              <w:jc w:val="both"/>
              <w:rPr>
                <w:sz w:val="28"/>
                <w:szCs w:val="28"/>
              </w:rPr>
            </w:pPr>
            <w:r>
              <w:rPr>
                <w:sz w:val="28"/>
                <w:szCs w:val="28"/>
              </w:rPr>
              <w:t>б) в т.ч. НДС – 18%</w:t>
            </w:r>
          </w:p>
        </w:tc>
        <w:tc>
          <w:tcPr>
            <w:tcW w:w="1151" w:type="dxa"/>
            <w:tcBorders>
              <w:top w:val="single" w:sz="4" w:space="0" w:color="auto"/>
              <w:left w:val="single" w:sz="4" w:space="0" w:color="auto"/>
              <w:bottom w:val="single" w:sz="4" w:space="0" w:color="auto"/>
              <w:right w:val="single" w:sz="4" w:space="0" w:color="auto"/>
            </w:tcBorders>
          </w:tcPr>
          <w:p w:rsidR="008C15F1" w:rsidRDefault="008C15F1">
            <w:pPr>
              <w:jc w:val="right"/>
              <w:rPr>
                <w:sz w:val="28"/>
                <w:szCs w:val="28"/>
              </w:rPr>
            </w:pPr>
          </w:p>
          <w:p w:rsidR="008C15F1" w:rsidRDefault="008C15F1">
            <w:pPr>
              <w:jc w:val="right"/>
              <w:rPr>
                <w:sz w:val="28"/>
                <w:szCs w:val="28"/>
              </w:rPr>
            </w:pPr>
          </w:p>
          <w:p w:rsidR="008C15F1" w:rsidRDefault="008C15F1">
            <w:pPr>
              <w:jc w:val="right"/>
              <w:rPr>
                <w:sz w:val="28"/>
                <w:szCs w:val="28"/>
              </w:rPr>
            </w:pPr>
            <w:r>
              <w:rPr>
                <w:sz w:val="28"/>
                <w:szCs w:val="28"/>
              </w:rPr>
              <w:t>141600</w:t>
            </w:r>
          </w:p>
          <w:p w:rsidR="008C15F1" w:rsidRDefault="008C15F1">
            <w:pPr>
              <w:jc w:val="right"/>
              <w:rPr>
                <w:sz w:val="28"/>
                <w:szCs w:val="28"/>
              </w:rPr>
            </w:pPr>
            <w:r>
              <w:rPr>
                <w:sz w:val="28"/>
                <w:szCs w:val="28"/>
              </w:rPr>
              <w:t>21600</w:t>
            </w:r>
          </w:p>
        </w:tc>
      </w:tr>
    </w:tbl>
    <w:p w:rsidR="008C15F1" w:rsidRDefault="008C15F1" w:rsidP="008C15F1">
      <w:pPr>
        <w:spacing w:line="268" w:lineRule="auto"/>
        <w:ind w:firstLine="567"/>
        <w:jc w:val="both"/>
        <w:rPr>
          <w:sz w:val="28"/>
          <w:szCs w:val="28"/>
          <w:lang w:eastAsia="en-US"/>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4"/>
        <w:gridCol w:w="7290"/>
        <w:gridCol w:w="1151"/>
      </w:tblGrid>
      <w:tr w:rsidR="008C15F1" w:rsidTr="008C15F1">
        <w:trPr>
          <w:cantSplit/>
          <w:trHeight w:val="544"/>
          <w:jc w:val="center"/>
        </w:trPr>
        <w:tc>
          <w:tcPr>
            <w:tcW w:w="633"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w:t>
            </w:r>
          </w:p>
        </w:tc>
        <w:tc>
          <w:tcPr>
            <w:tcW w:w="728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Содержание операций</w:t>
            </w:r>
          </w:p>
          <w:p w:rsidR="008C15F1" w:rsidRDefault="008C15F1">
            <w:pPr>
              <w:jc w:val="center"/>
              <w:rPr>
                <w:sz w:val="28"/>
                <w:szCs w:val="28"/>
              </w:rPr>
            </w:pPr>
            <w:r>
              <w:rPr>
                <w:sz w:val="28"/>
                <w:szCs w:val="28"/>
              </w:rPr>
              <w:t>По прочим доходам</w:t>
            </w:r>
          </w:p>
        </w:tc>
        <w:tc>
          <w:tcPr>
            <w:tcW w:w="1151"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r>
      <w:tr w:rsidR="008C15F1" w:rsidTr="008C15F1">
        <w:trPr>
          <w:cantSplit/>
          <w:trHeight w:val="639"/>
          <w:jc w:val="center"/>
        </w:trPr>
        <w:tc>
          <w:tcPr>
            <w:tcW w:w="63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w:t>
            </w:r>
          </w:p>
        </w:tc>
        <w:tc>
          <w:tcPr>
            <w:tcW w:w="728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Предъявлен счет – фактура № 3 от 15.02. г. заводу «Коминтерн» </w:t>
            </w:r>
          </w:p>
          <w:p w:rsidR="008C15F1" w:rsidRDefault="008C15F1">
            <w:pPr>
              <w:jc w:val="both"/>
              <w:rPr>
                <w:sz w:val="28"/>
                <w:szCs w:val="28"/>
              </w:rPr>
            </w:pPr>
            <w:r>
              <w:rPr>
                <w:sz w:val="28"/>
                <w:szCs w:val="28"/>
              </w:rPr>
              <w:t>а) за услуги автотранспорта</w:t>
            </w:r>
          </w:p>
          <w:p w:rsidR="008C15F1" w:rsidRDefault="008C15F1">
            <w:pPr>
              <w:jc w:val="both"/>
              <w:rPr>
                <w:sz w:val="28"/>
                <w:szCs w:val="28"/>
              </w:rPr>
            </w:pPr>
            <w:r>
              <w:rPr>
                <w:sz w:val="28"/>
                <w:szCs w:val="28"/>
              </w:rPr>
              <w:t>б) в т.ч. НДС – 18%</w:t>
            </w:r>
          </w:p>
        </w:tc>
        <w:tc>
          <w:tcPr>
            <w:tcW w:w="1151" w:type="dxa"/>
            <w:tcBorders>
              <w:top w:val="single" w:sz="4" w:space="0" w:color="auto"/>
              <w:left w:val="single" w:sz="4" w:space="0" w:color="auto"/>
              <w:bottom w:val="single" w:sz="4" w:space="0" w:color="auto"/>
              <w:right w:val="single" w:sz="4" w:space="0" w:color="auto"/>
            </w:tcBorders>
            <w:hideMark/>
          </w:tcPr>
          <w:p w:rsidR="008C15F1" w:rsidRDefault="008C15F1">
            <w:pPr>
              <w:jc w:val="right"/>
              <w:rPr>
                <w:sz w:val="28"/>
                <w:szCs w:val="28"/>
              </w:rPr>
            </w:pPr>
            <w:r>
              <w:rPr>
                <w:sz w:val="28"/>
                <w:szCs w:val="28"/>
              </w:rPr>
              <w:t>12980</w:t>
            </w:r>
          </w:p>
          <w:p w:rsidR="008C15F1" w:rsidRDefault="008C15F1">
            <w:pPr>
              <w:jc w:val="right"/>
              <w:rPr>
                <w:sz w:val="28"/>
                <w:szCs w:val="28"/>
              </w:rPr>
            </w:pPr>
            <w:r>
              <w:rPr>
                <w:sz w:val="28"/>
                <w:szCs w:val="28"/>
              </w:rPr>
              <w:t>1980</w:t>
            </w:r>
          </w:p>
        </w:tc>
      </w:tr>
      <w:tr w:rsidR="008C15F1" w:rsidTr="008C15F1">
        <w:trPr>
          <w:cantSplit/>
          <w:trHeight w:val="811"/>
          <w:jc w:val="center"/>
        </w:trPr>
        <w:tc>
          <w:tcPr>
            <w:tcW w:w="63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2 </w:t>
            </w:r>
          </w:p>
        </w:tc>
        <w:tc>
          <w:tcPr>
            <w:tcW w:w="728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Предъявлен счет – фактура № 4 от 22.02. г. заводу «Металлист» </w:t>
            </w:r>
          </w:p>
          <w:p w:rsidR="008C15F1" w:rsidRDefault="008C15F1">
            <w:pPr>
              <w:jc w:val="both"/>
              <w:rPr>
                <w:sz w:val="28"/>
                <w:szCs w:val="28"/>
              </w:rPr>
            </w:pPr>
            <w:r>
              <w:rPr>
                <w:sz w:val="28"/>
                <w:szCs w:val="28"/>
              </w:rPr>
              <w:t>а) за услуги автотранспорта</w:t>
            </w:r>
          </w:p>
          <w:p w:rsidR="008C15F1" w:rsidRDefault="008C15F1">
            <w:pPr>
              <w:jc w:val="both"/>
              <w:rPr>
                <w:sz w:val="28"/>
                <w:szCs w:val="28"/>
              </w:rPr>
            </w:pPr>
            <w:r>
              <w:rPr>
                <w:sz w:val="28"/>
                <w:szCs w:val="28"/>
              </w:rPr>
              <w:t>б) в т.ч. НДС – 18%</w:t>
            </w:r>
          </w:p>
        </w:tc>
        <w:tc>
          <w:tcPr>
            <w:tcW w:w="1151" w:type="dxa"/>
            <w:tcBorders>
              <w:top w:val="single" w:sz="4" w:space="0" w:color="auto"/>
              <w:left w:val="single" w:sz="4" w:space="0" w:color="auto"/>
              <w:bottom w:val="single" w:sz="4" w:space="0" w:color="auto"/>
              <w:right w:val="single" w:sz="4" w:space="0" w:color="auto"/>
            </w:tcBorders>
            <w:hideMark/>
          </w:tcPr>
          <w:p w:rsidR="008C15F1" w:rsidRDefault="008C15F1">
            <w:pPr>
              <w:jc w:val="right"/>
              <w:rPr>
                <w:sz w:val="28"/>
                <w:szCs w:val="28"/>
              </w:rPr>
            </w:pPr>
            <w:r>
              <w:rPr>
                <w:sz w:val="28"/>
                <w:szCs w:val="28"/>
              </w:rPr>
              <w:t>11800</w:t>
            </w:r>
          </w:p>
          <w:p w:rsidR="008C15F1" w:rsidRDefault="008C15F1">
            <w:pPr>
              <w:jc w:val="right"/>
              <w:rPr>
                <w:sz w:val="28"/>
                <w:szCs w:val="28"/>
              </w:rPr>
            </w:pPr>
            <w:r>
              <w:rPr>
                <w:sz w:val="28"/>
                <w:szCs w:val="28"/>
              </w:rPr>
              <w:t>1800</w:t>
            </w:r>
          </w:p>
        </w:tc>
      </w:tr>
    </w:tbl>
    <w:p w:rsidR="008C15F1" w:rsidRDefault="008C15F1" w:rsidP="008C15F1">
      <w:pPr>
        <w:spacing w:line="268" w:lineRule="auto"/>
        <w:ind w:firstLine="567"/>
        <w:jc w:val="both"/>
        <w:rPr>
          <w:sz w:val="28"/>
          <w:szCs w:val="28"/>
          <w:lang w:eastAsia="en-US"/>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7297"/>
        <w:gridCol w:w="1147"/>
      </w:tblGrid>
      <w:tr w:rsidR="008C15F1" w:rsidTr="008C15F1">
        <w:trPr>
          <w:trHeight w:val="593"/>
          <w:jc w:val="center"/>
        </w:trPr>
        <w:tc>
          <w:tcPr>
            <w:tcW w:w="675"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808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Содержание операций</w:t>
            </w:r>
          </w:p>
        </w:tc>
        <w:tc>
          <w:tcPr>
            <w:tcW w:w="1248"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Сумма, руб.</w:t>
            </w:r>
          </w:p>
        </w:tc>
      </w:tr>
      <w:tr w:rsidR="008C15F1" w:rsidTr="008C15F1">
        <w:trPr>
          <w:trHeight w:val="593"/>
          <w:jc w:val="center"/>
        </w:trPr>
        <w:tc>
          <w:tcPr>
            <w:tcW w:w="675"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w:t>
            </w:r>
          </w:p>
        </w:tc>
        <w:tc>
          <w:tcPr>
            <w:tcW w:w="808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Списывается отгруженная продукция (кирпич 80 тыс. шт.) по плановой стоимости</w:t>
            </w:r>
          </w:p>
        </w:tc>
        <w:tc>
          <w:tcPr>
            <w:tcW w:w="1248" w:type="dxa"/>
            <w:tcBorders>
              <w:top w:val="single" w:sz="4" w:space="0" w:color="auto"/>
              <w:left w:val="single" w:sz="4" w:space="0" w:color="auto"/>
              <w:bottom w:val="single" w:sz="4" w:space="0" w:color="auto"/>
              <w:right w:val="single" w:sz="4" w:space="0" w:color="auto"/>
            </w:tcBorders>
            <w:hideMark/>
          </w:tcPr>
          <w:p w:rsidR="008C15F1" w:rsidRDefault="008C15F1">
            <w:pPr>
              <w:jc w:val="right"/>
              <w:rPr>
                <w:sz w:val="28"/>
                <w:szCs w:val="28"/>
              </w:rPr>
            </w:pPr>
            <w:r>
              <w:rPr>
                <w:sz w:val="28"/>
                <w:szCs w:val="28"/>
              </w:rPr>
              <w:t>115000</w:t>
            </w:r>
          </w:p>
        </w:tc>
      </w:tr>
    </w:tbl>
    <w:p w:rsidR="008C15F1" w:rsidRDefault="008C15F1" w:rsidP="008C15F1">
      <w:pPr>
        <w:spacing w:line="268" w:lineRule="auto"/>
        <w:ind w:firstLine="567"/>
        <w:jc w:val="both"/>
        <w:rPr>
          <w:sz w:val="28"/>
          <w:szCs w:val="28"/>
          <w:lang w:eastAsia="en-US"/>
        </w:rPr>
      </w:pPr>
      <w:r>
        <w:rPr>
          <w:b/>
          <w:bCs/>
          <w:sz w:val="28"/>
          <w:szCs w:val="28"/>
        </w:rPr>
        <w:t xml:space="preserve">Задание 2 </w:t>
      </w:r>
      <w:r>
        <w:rPr>
          <w:sz w:val="28"/>
          <w:szCs w:val="28"/>
        </w:rPr>
        <w:t>Заполнить регистр учета операций выбытия имущества, работ, услуг.</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Заполнить регистр по учету доходов текущего периода.</w:t>
      </w:r>
    </w:p>
    <w:p w:rsidR="008C15F1" w:rsidRDefault="008C15F1" w:rsidP="008C15F1">
      <w:pPr>
        <w:spacing w:line="268" w:lineRule="auto"/>
        <w:ind w:firstLine="567"/>
        <w:jc w:val="both"/>
        <w:rPr>
          <w:sz w:val="28"/>
          <w:szCs w:val="28"/>
        </w:rPr>
      </w:pPr>
      <w:r>
        <w:rPr>
          <w:b/>
          <w:bCs/>
          <w:sz w:val="28"/>
          <w:szCs w:val="28"/>
        </w:rPr>
        <w:t>Задание 4</w:t>
      </w:r>
      <w:r>
        <w:rPr>
          <w:sz w:val="28"/>
          <w:szCs w:val="28"/>
        </w:rPr>
        <w:t xml:space="preserve"> Оформить платежное поручение на перечисление налога на прибыль ООО «Восток».</w:t>
      </w:r>
    </w:p>
    <w:p w:rsidR="008C15F1" w:rsidRDefault="008C15F1" w:rsidP="008C15F1">
      <w:pPr>
        <w:spacing w:line="268" w:lineRule="auto"/>
        <w:ind w:firstLine="567"/>
        <w:jc w:val="both"/>
        <w:rPr>
          <w:sz w:val="28"/>
          <w:szCs w:val="28"/>
        </w:rPr>
      </w:pPr>
      <w:r>
        <w:rPr>
          <w:sz w:val="28"/>
          <w:szCs w:val="28"/>
        </w:rPr>
        <w:lastRenderedPageBreak/>
        <w:t>Исходные данные:</w:t>
      </w:r>
    </w:p>
    <w:p w:rsidR="008C15F1" w:rsidRDefault="008C15F1" w:rsidP="008C15F1">
      <w:pPr>
        <w:spacing w:line="268" w:lineRule="auto"/>
        <w:ind w:firstLine="567"/>
        <w:jc w:val="both"/>
        <w:rPr>
          <w:sz w:val="28"/>
          <w:szCs w:val="28"/>
        </w:rPr>
      </w:pPr>
      <w:r>
        <w:rPr>
          <w:sz w:val="28"/>
          <w:szCs w:val="28"/>
        </w:rPr>
        <w:t>- в Межрайонной налоговой инспекции ФН</w:t>
      </w:r>
      <w:r>
        <w:rPr>
          <w:sz w:val="28"/>
          <w:szCs w:val="28"/>
          <w:lang w:val="en-US"/>
        </w:rPr>
        <w:t>C</w:t>
      </w:r>
      <w:r>
        <w:rPr>
          <w:sz w:val="28"/>
          <w:szCs w:val="28"/>
        </w:rPr>
        <w:t xml:space="preserve"> России №1 по Воронежской области - ИНН 3668000017/ КПП 366801001; </w:t>
      </w:r>
    </w:p>
    <w:p w:rsidR="008C15F1" w:rsidRDefault="008C15F1" w:rsidP="008C15F1">
      <w:pPr>
        <w:spacing w:line="268" w:lineRule="auto"/>
        <w:ind w:firstLine="567"/>
        <w:jc w:val="both"/>
        <w:rPr>
          <w:sz w:val="28"/>
          <w:szCs w:val="28"/>
        </w:rPr>
      </w:pPr>
      <w:r>
        <w:rPr>
          <w:sz w:val="28"/>
          <w:szCs w:val="28"/>
        </w:rPr>
        <w:t>- в территориальном органе ФС Госстата России - ОГРН 3626900523487; ОКАТО 36 401 388; ОКВЭД 26.62, 52.44, 60.24; ОКОПФ 65; ОКОФС 16; ОКПО 59208115.</w:t>
      </w:r>
    </w:p>
    <w:p w:rsidR="008C15F1" w:rsidRDefault="008C15F1" w:rsidP="008C15F1">
      <w:pPr>
        <w:spacing w:line="268" w:lineRule="auto"/>
        <w:ind w:firstLine="567"/>
        <w:jc w:val="both"/>
        <w:rPr>
          <w:sz w:val="28"/>
          <w:szCs w:val="28"/>
        </w:rPr>
      </w:pPr>
      <w:r>
        <w:rPr>
          <w:sz w:val="28"/>
          <w:szCs w:val="28"/>
        </w:rPr>
        <w:t xml:space="preserve">Открыт расчетный счет: 40503810663020100007 в Воронежском филиале «УралСибБанк», к/с: 30101810700000000679, БИК: 042809679. </w:t>
      </w:r>
    </w:p>
    <w:p w:rsidR="008C15F1" w:rsidRDefault="008C15F1" w:rsidP="008C15F1">
      <w:pPr>
        <w:spacing w:line="268" w:lineRule="auto"/>
        <w:ind w:firstLine="567"/>
        <w:jc w:val="both"/>
        <w:rPr>
          <w:sz w:val="28"/>
          <w:szCs w:val="28"/>
        </w:rPr>
      </w:pPr>
      <w:r>
        <w:rPr>
          <w:b/>
          <w:bCs/>
          <w:sz w:val="28"/>
          <w:szCs w:val="28"/>
        </w:rPr>
        <w:t>Задание 5</w:t>
      </w:r>
      <w:r>
        <w:rPr>
          <w:sz w:val="28"/>
          <w:szCs w:val="28"/>
        </w:rPr>
        <w:t xml:space="preserve"> Заполнить регистр по учету прямых расходов, уменьшающих облагаемую прибыль.</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Наименование организации ООО «АРНО» (Приложение Б). Организация занимается производством мебели и ее доставкой собственным транспортом.</w:t>
      </w:r>
    </w:p>
    <w:p w:rsidR="008C15F1" w:rsidRDefault="008C15F1" w:rsidP="008C15F1">
      <w:pPr>
        <w:spacing w:line="268" w:lineRule="auto"/>
        <w:ind w:firstLine="567"/>
        <w:jc w:val="both"/>
        <w:rPr>
          <w:sz w:val="28"/>
          <w:szCs w:val="28"/>
        </w:rPr>
      </w:pPr>
      <w:r>
        <w:rPr>
          <w:sz w:val="28"/>
          <w:szCs w:val="28"/>
        </w:rPr>
        <w:t>На 1 января 2013 года на складе ООО «АРНО» находилась нереализованная готовая продукция.</w:t>
      </w:r>
    </w:p>
    <w:p w:rsidR="008C15F1" w:rsidRDefault="008C15F1" w:rsidP="008C15F1">
      <w:pPr>
        <w:spacing w:line="268" w:lineRule="auto"/>
        <w:ind w:firstLine="567"/>
        <w:jc w:val="both"/>
        <w:rPr>
          <w:sz w:val="28"/>
          <w:szCs w:val="28"/>
        </w:rPr>
      </w:pPr>
      <w:r>
        <w:rPr>
          <w:sz w:val="28"/>
          <w:szCs w:val="28"/>
        </w:rPr>
        <w:t xml:space="preserve">Сумма прямых расходов на ее производство составила 1080000 руб. </w:t>
      </w:r>
    </w:p>
    <w:p w:rsidR="008C15F1" w:rsidRDefault="008C15F1" w:rsidP="008C15F1">
      <w:pPr>
        <w:spacing w:line="268" w:lineRule="auto"/>
        <w:ind w:firstLine="567"/>
        <w:jc w:val="both"/>
        <w:rPr>
          <w:sz w:val="28"/>
          <w:szCs w:val="28"/>
        </w:rPr>
      </w:pPr>
      <w:r>
        <w:rPr>
          <w:sz w:val="28"/>
          <w:szCs w:val="28"/>
        </w:rPr>
        <w:t>Стоимость незавершенного производства на начало января (по прямым статьям расходов) составила 290 000 руб. В течение января была произведена мебельная продукция. Сумма прямых расходов на ее производство составила 1662000 руб., в том числе:</w:t>
      </w:r>
    </w:p>
    <w:p w:rsidR="008C15F1" w:rsidRDefault="008C15F1" w:rsidP="008C15F1">
      <w:pPr>
        <w:spacing w:line="268" w:lineRule="auto"/>
        <w:ind w:firstLine="567"/>
        <w:jc w:val="both"/>
        <w:rPr>
          <w:sz w:val="28"/>
          <w:szCs w:val="28"/>
        </w:rPr>
      </w:pPr>
      <w:r>
        <w:rPr>
          <w:sz w:val="28"/>
          <w:szCs w:val="28"/>
        </w:rPr>
        <w:t>- стоимость сырья и материалов – 1100000 руб.</w:t>
      </w:r>
    </w:p>
    <w:p w:rsidR="008C15F1" w:rsidRDefault="008C15F1" w:rsidP="008C15F1">
      <w:pPr>
        <w:spacing w:line="268" w:lineRule="auto"/>
        <w:ind w:firstLine="567"/>
        <w:jc w:val="both"/>
        <w:rPr>
          <w:sz w:val="28"/>
          <w:szCs w:val="28"/>
        </w:rPr>
      </w:pPr>
      <w:r>
        <w:rPr>
          <w:sz w:val="28"/>
          <w:szCs w:val="28"/>
        </w:rPr>
        <w:t>- заработная плата – 400000 руб.</w:t>
      </w:r>
    </w:p>
    <w:p w:rsidR="008C15F1" w:rsidRDefault="008C15F1" w:rsidP="008C15F1">
      <w:pPr>
        <w:spacing w:line="268" w:lineRule="auto"/>
        <w:ind w:firstLine="567"/>
        <w:jc w:val="both"/>
        <w:rPr>
          <w:sz w:val="28"/>
          <w:szCs w:val="28"/>
        </w:rPr>
      </w:pPr>
      <w:r>
        <w:rPr>
          <w:sz w:val="28"/>
          <w:szCs w:val="28"/>
        </w:rPr>
        <w:t>- страховые взносы – 136000 руб.</w:t>
      </w:r>
    </w:p>
    <w:p w:rsidR="008C15F1" w:rsidRDefault="008C15F1" w:rsidP="008C15F1">
      <w:pPr>
        <w:spacing w:line="268" w:lineRule="auto"/>
        <w:ind w:firstLine="567"/>
        <w:jc w:val="both"/>
        <w:rPr>
          <w:sz w:val="28"/>
          <w:szCs w:val="28"/>
        </w:rPr>
      </w:pPr>
      <w:r>
        <w:rPr>
          <w:sz w:val="28"/>
          <w:szCs w:val="28"/>
        </w:rPr>
        <w:t>- сумма начисленной амортизации – 26000 руб.</w:t>
      </w:r>
    </w:p>
    <w:p w:rsidR="008C15F1" w:rsidRDefault="008C15F1" w:rsidP="008C15F1">
      <w:pPr>
        <w:spacing w:line="268" w:lineRule="auto"/>
        <w:ind w:firstLine="567"/>
        <w:jc w:val="both"/>
        <w:rPr>
          <w:sz w:val="28"/>
          <w:szCs w:val="28"/>
        </w:rPr>
      </w:pPr>
      <w:r>
        <w:rPr>
          <w:sz w:val="28"/>
          <w:szCs w:val="28"/>
        </w:rPr>
        <w:t>Стоимость незавершенного производства на конец января (по прямым статьям расходов) составила 300000 руб.</w:t>
      </w:r>
    </w:p>
    <w:p w:rsidR="008C15F1" w:rsidRDefault="008C15F1" w:rsidP="008C15F1">
      <w:pPr>
        <w:spacing w:line="268" w:lineRule="auto"/>
        <w:ind w:firstLine="567"/>
        <w:jc w:val="both"/>
        <w:rPr>
          <w:sz w:val="28"/>
          <w:szCs w:val="28"/>
        </w:rPr>
      </w:pPr>
      <w:r>
        <w:rPr>
          <w:sz w:val="28"/>
          <w:szCs w:val="28"/>
        </w:rPr>
        <w:t>Стоимость нереализованной продукции на конец месяца составила 420000 руб.</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b/>
          <w:bCs/>
          <w:sz w:val="28"/>
          <w:szCs w:val="28"/>
          <w:lang w:eastAsia="en-US"/>
        </w:rPr>
      </w:pPr>
      <w:r>
        <w:rPr>
          <w:b/>
          <w:bCs/>
          <w:sz w:val="28"/>
          <w:szCs w:val="28"/>
        </w:rPr>
        <w:t xml:space="preserve">1 </w:t>
      </w:r>
      <w:r>
        <w:rPr>
          <w:sz w:val="28"/>
          <w:szCs w:val="28"/>
        </w:rPr>
        <w:t>К каким налогам относится налог на прибыль?</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Перечислите основные бухгалтерские проводки по учету налога на прибыль.</w:t>
      </w:r>
    </w:p>
    <w:p w:rsidR="008C15F1" w:rsidRDefault="008C15F1" w:rsidP="008C15F1">
      <w:pPr>
        <w:spacing w:line="268" w:lineRule="auto"/>
        <w:ind w:firstLine="567"/>
        <w:jc w:val="both"/>
        <w:rPr>
          <w:sz w:val="28"/>
          <w:szCs w:val="28"/>
        </w:rPr>
      </w:pPr>
      <w:r>
        <w:rPr>
          <w:b/>
          <w:bCs/>
          <w:sz w:val="28"/>
          <w:szCs w:val="28"/>
        </w:rPr>
        <w:t xml:space="preserve">3 </w:t>
      </w:r>
      <w:r>
        <w:rPr>
          <w:sz w:val="28"/>
          <w:szCs w:val="28"/>
        </w:rPr>
        <w:t>Какие регистры относят к регистрампо учету доходов?</w:t>
      </w:r>
    </w:p>
    <w:p w:rsidR="008C15F1" w:rsidRDefault="008C15F1" w:rsidP="008C15F1">
      <w:pPr>
        <w:spacing w:line="268" w:lineRule="auto"/>
        <w:ind w:firstLine="567"/>
        <w:jc w:val="both"/>
        <w:rPr>
          <w:sz w:val="28"/>
          <w:szCs w:val="28"/>
        </w:rPr>
      </w:pPr>
      <w:r>
        <w:rPr>
          <w:b/>
          <w:bCs/>
          <w:sz w:val="28"/>
          <w:szCs w:val="28"/>
        </w:rPr>
        <w:t xml:space="preserve">4 </w:t>
      </w:r>
      <w:r>
        <w:rPr>
          <w:sz w:val="28"/>
          <w:szCs w:val="28"/>
        </w:rPr>
        <w:t>Какие регистры относят к регистрампо учету расходов?</w:t>
      </w:r>
    </w:p>
    <w:p w:rsidR="008C15F1" w:rsidRDefault="008C15F1" w:rsidP="008C15F1">
      <w:pPr>
        <w:spacing w:line="268" w:lineRule="auto"/>
        <w:ind w:firstLine="567"/>
        <w:jc w:val="center"/>
        <w:rPr>
          <w:b/>
          <w:bCs/>
          <w:sz w:val="28"/>
          <w:szCs w:val="28"/>
        </w:rPr>
      </w:pPr>
      <w:bookmarkStart w:id="5" w:name="_Toc345452279"/>
      <w:r>
        <w:rPr>
          <w:b/>
          <w:bCs/>
          <w:sz w:val="28"/>
          <w:szCs w:val="28"/>
        </w:rPr>
        <w:t>Практическая работа №5</w:t>
      </w:r>
      <w:bookmarkEnd w:id="5"/>
    </w:p>
    <w:p w:rsidR="008C15F1" w:rsidRDefault="008C15F1" w:rsidP="008C15F1">
      <w:pPr>
        <w:spacing w:line="268" w:lineRule="auto"/>
        <w:ind w:firstLine="567"/>
        <w:jc w:val="center"/>
        <w:rPr>
          <w:b/>
          <w:bCs/>
          <w:sz w:val="28"/>
          <w:szCs w:val="28"/>
        </w:rPr>
      </w:pPr>
      <w:r>
        <w:rPr>
          <w:b/>
          <w:bCs/>
          <w:sz w:val="28"/>
          <w:szCs w:val="28"/>
        </w:rPr>
        <w:t>Заполнение налоговой документации по налогу на прибыль</w:t>
      </w:r>
    </w:p>
    <w:p w:rsidR="008C15F1" w:rsidRDefault="008C15F1" w:rsidP="008C15F1">
      <w:pPr>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xml:space="preserve"> Привитие практических навыков по заполнению налоговой документации по налогу на прибыль.</w:t>
      </w:r>
    </w:p>
    <w:p w:rsidR="008C15F1" w:rsidRDefault="008C15F1" w:rsidP="008C15F1">
      <w:pPr>
        <w:spacing w:line="264" w:lineRule="auto"/>
        <w:ind w:firstLine="567"/>
        <w:jc w:val="both"/>
        <w:rPr>
          <w:sz w:val="28"/>
          <w:szCs w:val="28"/>
        </w:rPr>
      </w:pPr>
      <w:r>
        <w:rPr>
          <w:b/>
          <w:bCs/>
          <w:sz w:val="28"/>
          <w:szCs w:val="28"/>
        </w:rPr>
        <w:lastRenderedPageBreak/>
        <w:t>Задание 1</w:t>
      </w:r>
      <w:r>
        <w:rPr>
          <w:sz w:val="28"/>
          <w:szCs w:val="28"/>
        </w:rPr>
        <w:t xml:space="preserve"> Определить сумму исчисленного налога на прибыль, в том числе: </w:t>
      </w:r>
    </w:p>
    <w:p w:rsidR="008C15F1" w:rsidRDefault="008C15F1" w:rsidP="008C15F1">
      <w:pPr>
        <w:spacing w:line="264" w:lineRule="auto"/>
        <w:ind w:firstLine="567"/>
        <w:jc w:val="both"/>
        <w:rPr>
          <w:sz w:val="28"/>
          <w:szCs w:val="28"/>
        </w:rPr>
      </w:pPr>
      <w:bookmarkStart w:id="6" w:name="sub_10120190"/>
      <w:r>
        <w:rPr>
          <w:sz w:val="28"/>
          <w:szCs w:val="28"/>
        </w:rPr>
        <w:t xml:space="preserve">- </w:t>
      </w:r>
      <w:bookmarkEnd w:id="6"/>
      <w:r>
        <w:rPr>
          <w:sz w:val="28"/>
          <w:szCs w:val="28"/>
        </w:rPr>
        <w:t>в федеральный бюджет;</w:t>
      </w:r>
    </w:p>
    <w:p w:rsidR="008C15F1" w:rsidRDefault="008C15F1" w:rsidP="008C15F1">
      <w:pPr>
        <w:spacing w:line="264" w:lineRule="auto"/>
        <w:ind w:firstLine="567"/>
        <w:jc w:val="both"/>
        <w:rPr>
          <w:sz w:val="28"/>
          <w:szCs w:val="28"/>
        </w:rPr>
      </w:pPr>
      <w:r>
        <w:rPr>
          <w:sz w:val="28"/>
          <w:szCs w:val="28"/>
        </w:rPr>
        <w:t xml:space="preserve">- в бюджет субъекта Российской Федерации. </w:t>
      </w:r>
    </w:p>
    <w:p w:rsidR="008C15F1" w:rsidRDefault="008C15F1" w:rsidP="008C15F1">
      <w:pPr>
        <w:spacing w:line="264" w:lineRule="auto"/>
        <w:ind w:firstLine="567"/>
        <w:jc w:val="both"/>
        <w:rPr>
          <w:sz w:val="28"/>
          <w:szCs w:val="28"/>
        </w:rPr>
      </w:pPr>
      <w:r>
        <w:rPr>
          <w:sz w:val="28"/>
          <w:szCs w:val="28"/>
        </w:rPr>
        <w:t>Исходные данные:</w:t>
      </w:r>
    </w:p>
    <w:p w:rsidR="008C15F1" w:rsidRDefault="008C15F1" w:rsidP="008C15F1">
      <w:pPr>
        <w:spacing w:line="264" w:lineRule="auto"/>
        <w:ind w:firstLine="567"/>
        <w:jc w:val="both"/>
        <w:rPr>
          <w:sz w:val="28"/>
          <w:szCs w:val="28"/>
        </w:rPr>
      </w:pPr>
      <w:r>
        <w:rPr>
          <w:sz w:val="28"/>
          <w:szCs w:val="28"/>
        </w:rPr>
        <w:t>Наименование организации – ООО «АРНО» (Приложение Б).</w:t>
      </w:r>
    </w:p>
    <w:p w:rsidR="008C15F1" w:rsidRDefault="008C15F1" w:rsidP="008C15F1">
      <w:pPr>
        <w:spacing w:line="264" w:lineRule="auto"/>
        <w:ind w:firstLine="567"/>
        <w:jc w:val="both"/>
        <w:rPr>
          <w:sz w:val="28"/>
          <w:szCs w:val="28"/>
        </w:rPr>
      </w:pPr>
      <w:r>
        <w:rPr>
          <w:sz w:val="28"/>
          <w:szCs w:val="28"/>
        </w:rPr>
        <w:t>Декларацию заполняет бухгалтер организации (ФИО студента).</w:t>
      </w:r>
    </w:p>
    <w:p w:rsidR="008C15F1" w:rsidRDefault="008C15F1" w:rsidP="008C15F1">
      <w:pPr>
        <w:spacing w:line="264" w:lineRule="auto"/>
        <w:ind w:firstLine="567"/>
        <w:jc w:val="both"/>
        <w:rPr>
          <w:sz w:val="28"/>
          <w:szCs w:val="28"/>
        </w:rPr>
      </w:pPr>
      <w:r>
        <w:rPr>
          <w:sz w:val="28"/>
          <w:szCs w:val="28"/>
        </w:rPr>
        <w:t>ООО «АРНО» оплачивает ежеквартальные авансовые платежи по налогу на прибыль.</w:t>
      </w:r>
    </w:p>
    <w:p w:rsidR="008C15F1" w:rsidRDefault="008C15F1" w:rsidP="008C15F1">
      <w:pPr>
        <w:spacing w:line="264" w:lineRule="auto"/>
        <w:ind w:firstLine="567"/>
        <w:jc w:val="both"/>
        <w:rPr>
          <w:sz w:val="28"/>
          <w:szCs w:val="28"/>
        </w:rPr>
      </w:pPr>
      <w:r>
        <w:rPr>
          <w:sz w:val="28"/>
          <w:szCs w:val="28"/>
        </w:rPr>
        <w:t>Дата предоставления декларации – 20.03.2013.</w:t>
      </w:r>
    </w:p>
    <w:p w:rsidR="008C15F1" w:rsidRDefault="008C15F1" w:rsidP="008C15F1">
      <w:pPr>
        <w:spacing w:line="264" w:lineRule="auto"/>
        <w:ind w:firstLine="567"/>
        <w:jc w:val="both"/>
        <w:rPr>
          <w:sz w:val="28"/>
          <w:szCs w:val="28"/>
        </w:rPr>
      </w:pPr>
      <w:r>
        <w:rPr>
          <w:sz w:val="28"/>
          <w:szCs w:val="28"/>
        </w:rPr>
        <w:t>1 Выручка от реализации, всего – 9419291 руб., в том числе:</w:t>
      </w:r>
    </w:p>
    <w:p w:rsidR="008C15F1" w:rsidRDefault="008C15F1" w:rsidP="008C15F1">
      <w:pPr>
        <w:spacing w:line="264" w:lineRule="auto"/>
        <w:ind w:firstLine="567"/>
        <w:jc w:val="both"/>
        <w:rPr>
          <w:spacing w:val="-6"/>
          <w:sz w:val="28"/>
          <w:szCs w:val="28"/>
        </w:rPr>
      </w:pPr>
      <w:r>
        <w:rPr>
          <w:spacing w:val="-6"/>
          <w:sz w:val="28"/>
          <w:szCs w:val="28"/>
        </w:rPr>
        <w:t xml:space="preserve">- </w:t>
      </w:r>
      <w:r>
        <w:rPr>
          <w:spacing w:val="-8"/>
          <w:sz w:val="28"/>
          <w:szCs w:val="28"/>
        </w:rPr>
        <w:t>выручка от реализации товаров собственного производства</w:t>
      </w:r>
      <w:r>
        <w:rPr>
          <w:sz w:val="28"/>
          <w:szCs w:val="28"/>
        </w:rPr>
        <w:t>–</w:t>
      </w:r>
      <w:r>
        <w:rPr>
          <w:spacing w:val="-6"/>
          <w:sz w:val="28"/>
          <w:szCs w:val="28"/>
        </w:rPr>
        <w:t>6942002 руб.</w:t>
      </w:r>
    </w:p>
    <w:p w:rsidR="008C15F1" w:rsidRDefault="008C15F1" w:rsidP="008C15F1">
      <w:pPr>
        <w:spacing w:line="264" w:lineRule="auto"/>
        <w:ind w:firstLine="567"/>
        <w:jc w:val="both"/>
        <w:rPr>
          <w:sz w:val="28"/>
          <w:szCs w:val="28"/>
        </w:rPr>
      </w:pPr>
      <w:r>
        <w:rPr>
          <w:sz w:val="28"/>
          <w:szCs w:val="28"/>
        </w:rPr>
        <w:t>- выручка от реализации транспортных услуг – 1847289 руб.</w:t>
      </w:r>
    </w:p>
    <w:p w:rsidR="008C15F1" w:rsidRDefault="008C15F1" w:rsidP="008C15F1">
      <w:pPr>
        <w:spacing w:line="264" w:lineRule="auto"/>
        <w:ind w:firstLine="567"/>
        <w:jc w:val="both"/>
        <w:rPr>
          <w:sz w:val="28"/>
          <w:szCs w:val="28"/>
        </w:rPr>
      </w:pPr>
      <w:r>
        <w:rPr>
          <w:sz w:val="28"/>
          <w:szCs w:val="28"/>
        </w:rPr>
        <w:t>- выручка от реализации амортизируемого имущества – 630000 руб.</w:t>
      </w:r>
    </w:p>
    <w:p w:rsidR="008C15F1" w:rsidRDefault="008C15F1" w:rsidP="008C15F1">
      <w:pPr>
        <w:spacing w:line="264" w:lineRule="auto"/>
        <w:ind w:firstLine="567"/>
        <w:jc w:val="both"/>
        <w:rPr>
          <w:sz w:val="28"/>
          <w:szCs w:val="28"/>
        </w:rPr>
      </w:pPr>
      <w:r>
        <w:rPr>
          <w:sz w:val="28"/>
          <w:szCs w:val="28"/>
        </w:rPr>
        <w:t>- количество объектов реализации амортизируемого имущества – 2 ед., в том числе объектов, реализованных с убытком – 0 ед.</w:t>
      </w:r>
    </w:p>
    <w:p w:rsidR="008C15F1" w:rsidRDefault="008C15F1" w:rsidP="008C15F1">
      <w:pPr>
        <w:spacing w:line="264" w:lineRule="auto"/>
        <w:ind w:firstLine="567"/>
        <w:jc w:val="both"/>
        <w:rPr>
          <w:sz w:val="28"/>
          <w:szCs w:val="28"/>
        </w:rPr>
      </w:pPr>
      <w:r>
        <w:rPr>
          <w:sz w:val="28"/>
          <w:szCs w:val="28"/>
        </w:rPr>
        <w:t>- остаточная стоимость реализованного амортизируемого имущества и расходы, связанные с его реализацией - 530000 руб.</w:t>
      </w:r>
    </w:p>
    <w:p w:rsidR="008C15F1" w:rsidRDefault="008C15F1" w:rsidP="008C15F1">
      <w:pPr>
        <w:spacing w:line="268" w:lineRule="auto"/>
        <w:ind w:firstLine="567"/>
        <w:jc w:val="both"/>
        <w:rPr>
          <w:sz w:val="28"/>
          <w:szCs w:val="28"/>
        </w:rPr>
      </w:pPr>
      <w:r>
        <w:rPr>
          <w:sz w:val="28"/>
          <w:szCs w:val="28"/>
        </w:rPr>
        <w:t>2 Внереализационные доходы - 0 руб.</w:t>
      </w:r>
    </w:p>
    <w:p w:rsidR="008C15F1" w:rsidRDefault="008C15F1" w:rsidP="008C15F1">
      <w:pPr>
        <w:spacing w:line="268" w:lineRule="auto"/>
        <w:ind w:firstLine="567"/>
        <w:jc w:val="both"/>
        <w:rPr>
          <w:sz w:val="28"/>
          <w:szCs w:val="28"/>
        </w:rPr>
      </w:pPr>
      <w:r>
        <w:rPr>
          <w:sz w:val="28"/>
          <w:szCs w:val="28"/>
        </w:rPr>
        <w:t>3 Расходы, уменьшающие сумму доходов от реализации – 7911890 руб., в том числе:</w:t>
      </w:r>
    </w:p>
    <w:p w:rsidR="008C15F1" w:rsidRDefault="008C15F1" w:rsidP="008C15F1">
      <w:pPr>
        <w:spacing w:line="264" w:lineRule="auto"/>
        <w:ind w:firstLine="567"/>
        <w:jc w:val="both"/>
        <w:rPr>
          <w:sz w:val="28"/>
          <w:szCs w:val="28"/>
        </w:rPr>
      </w:pPr>
      <w:r>
        <w:rPr>
          <w:sz w:val="28"/>
          <w:szCs w:val="28"/>
        </w:rPr>
        <w:t>- прямые расходы, относящиеся к реализованным товарам, работам, услугам - 6984090 руб.</w:t>
      </w:r>
    </w:p>
    <w:p w:rsidR="008C15F1" w:rsidRDefault="008C15F1" w:rsidP="008C15F1">
      <w:pPr>
        <w:spacing w:line="264" w:lineRule="auto"/>
        <w:ind w:firstLine="567"/>
        <w:jc w:val="both"/>
        <w:rPr>
          <w:sz w:val="28"/>
          <w:szCs w:val="28"/>
        </w:rPr>
      </w:pPr>
      <w:r>
        <w:rPr>
          <w:sz w:val="28"/>
          <w:szCs w:val="28"/>
        </w:rPr>
        <w:t>- косвенные расходы - 927800 руб.</w:t>
      </w:r>
    </w:p>
    <w:p w:rsidR="008C15F1" w:rsidRDefault="008C15F1" w:rsidP="008C15F1">
      <w:pPr>
        <w:spacing w:line="264" w:lineRule="auto"/>
        <w:ind w:firstLine="567"/>
        <w:jc w:val="both"/>
        <w:rPr>
          <w:sz w:val="28"/>
          <w:szCs w:val="28"/>
        </w:rPr>
      </w:pPr>
      <w:r>
        <w:rPr>
          <w:sz w:val="28"/>
          <w:szCs w:val="28"/>
        </w:rPr>
        <w:t>4 Сумма авансовых платежей за 2012 год, всего – 225000 руб.</w:t>
      </w:r>
    </w:p>
    <w:p w:rsidR="008C15F1" w:rsidRDefault="008C15F1" w:rsidP="008C15F1">
      <w:pPr>
        <w:spacing w:line="264" w:lineRule="auto"/>
        <w:ind w:firstLine="567"/>
        <w:jc w:val="both"/>
        <w:rPr>
          <w:sz w:val="28"/>
          <w:szCs w:val="28"/>
        </w:rPr>
      </w:pPr>
      <w:r>
        <w:rPr>
          <w:sz w:val="28"/>
          <w:szCs w:val="28"/>
        </w:rPr>
        <w:t>в том числе:</w:t>
      </w:r>
    </w:p>
    <w:p w:rsidR="008C15F1" w:rsidRDefault="008C15F1" w:rsidP="008C15F1">
      <w:pPr>
        <w:spacing w:line="264" w:lineRule="auto"/>
        <w:ind w:firstLine="567"/>
        <w:jc w:val="both"/>
        <w:rPr>
          <w:sz w:val="28"/>
          <w:szCs w:val="28"/>
        </w:rPr>
      </w:pPr>
      <w:r>
        <w:rPr>
          <w:sz w:val="28"/>
          <w:szCs w:val="28"/>
        </w:rPr>
        <w:t>- в федеральный бюджет (2,0%) – 22500 руб.</w:t>
      </w:r>
    </w:p>
    <w:p w:rsidR="008C15F1" w:rsidRDefault="008C15F1" w:rsidP="008C15F1">
      <w:pPr>
        <w:spacing w:line="264" w:lineRule="auto"/>
        <w:ind w:firstLine="567"/>
        <w:jc w:val="both"/>
        <w:rPr>
          <w:sz w:val="28"/>
          <w:szCs w:val="28"/>
        </w:rPr>
      </w:pPr>
      <w:r>
        <w:rPr>
          <w:sz w:val="28"/>
          <w:szCs w:val="28"/>
        </w:rPr>
        <w:t>- в бюджет субъекта Российской Федерации (18,0%) – 202500 руб.</w:t>
      </w:r>
    </w:p>
    <w:p w:rsidR="008C15F1" w:rsidRDefault="008C15F1" w:rsidP="008C15F1">
      <w:pPr>
        <w:spacing w:line="264" w:lineRule="auto"/>
        <w:ind w:firstLine="567"/>
        <w:jc w:val="both"/>
        <w:rPr>
          <w:sz w:val="28"/>
          <w:szCs w:val="28"/>
        </w:rPr>
      </w:pPr>
      <w:r>
        <w:rPr>
          <w:b/>
          <w:bCs/>
          <w:sz w:val="28"/>
          <w:szCs w:val="28"/>
        </w:rPr>
        <w:t xml:space="preserve">Задание 2 </w:t>
      </w:r>
      <w:r>
        <w:rPr>
          <w:sz w:val="28"/>
          <w:szCs w:val="28"/>
        </w:rPr>
        <w:t xml:space="preserve">Определить сумму налога к доплате, в том числе: </w:t>
      </w:r>
    </w:p>
    <w:p w:rsidR="008C15F1" w:rsidRDefault="008C15F1" w:rsidP="008C15F1">
      <w:pPr>
        <w:spacing w:line="264" w:lineRule="auto"/>
        <w:ind w:firstLine="567"/>
        <w:jc w:val="both"/>
        <w:rPr>
          <w:sz w:val="28"/>
          <w:szCs w:val="28"/>
        </w:rPr>
      </w:pPr>
      <w:r>
        <w:rPr>
          <w:sz w:val="28"/>
          <w:szCs w:val="28"/>
        </w:rPr>
        <w:t>- в федеральный бюджет;</w:t>
      </w:r>
    </w:p>
    <w:p w:rsidR="008C15F1" w:rsidRDefault="008C15F1" w:rsidP="008C15F1">
      <w:pPr>
        <w:spacing w:line="264" w:lineRule="auto"/>
        <w:ind w:firstLine="567"/>
        <w:jc w:val="both"/>
        <w:rPr>
          <w:sz w:val="28"/>
          <w:szCs w:val="28"/>
        </w:rPr>
      </w:pPr>
      <w:r>
        <w:rPr>
          <w:sz w:val="28"/>
          <w:szCs w:val="28"/>
        </w:rPr>
        <w:t>- в бюджет субъекта Российской Федерации.</w:t>
      </w:r>
    </w:p>
    <w:p w:rsidR="008C15F1" w:rsidRDefault="008C15F1" w:rsidP="008C15F1">
      <w:pPr>
        <w:spacing w:line="264" w:lineRule="auto"/>
        <w:ind w:firstLine="567"/>
        <w:jc w:val="both"/>
        <w:rPr>
          <w:sz w:val="28"/>
          <w:szCs w:val="28"/>
        </w:rPr>
      </w:pPr>
      <w:r>
        <w:rPr>
          <w:b/>
          <w:bCs/>
          <w:sz w:val="28"/>
          <w:szCs w:val="28"/>
        </w:rPr>
        <w:t>Задание 3</w:t>
      </w:r>
      <w:r>
        <w:rPr>
          <w:sz w:val="28"/>
          <w:szCs w:val="28"/>
        </w:rPr>
        <w:t xml:space="preserve"> Заполнить декларацию по налогу на прибыль за 2012 год.</w:t>
      </w:r>
    </w:p>
    <w:p w:rsidR="008C15F1" w:rsidRDefault="008C15F1" w:rsidP="008C15F1">
      <w:pPr>
        <w:tabs>
          <w:tab w:val="left" w:pos="993"/>
        </w:tabs>
        <w:spacing w:line="264"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4" w:lineRule="auto"/>
        <w:ind w:firstLine="567"/>
        <w:jc w:val="both"/>
        <w:rPr>
          <w:b/>
          <w:bCs/>
          <w:sz w:val="28"/>
          <w:szCs w:val="28"/>
          <w:lang w:eastAsia="en-US"/>
        </w:rPr>
      </w:pPr>
      <w:r>
        <w:rPr>
          <w:b/>
          <w:bCs/>
          <w:sz w:val="28"/>
          <w:szCs w:val="28"/>
        </w:rPr>
        <w:t xml:space="preserve">1 </w:t>
      </w:r>
      <w:r>
        <w:rPr>
          <w:sz w:val="28"/>
          <w:szCs w:val="28"/>
        </w:rPr>
        <w:t>Какие требования, которые должна соблюдать организация при заполнении декларации?</w:t>
      </w:r>
    </w:p>
    <w:p w:rsidR="008C15F1" w:rsidRDefault="008C15F1" w:rsidP="008C15F1">
      <w:pPr>
        <w:spacing w:line="264" w:lineRule="auto"/>
        <w:ind w:firstLine="567"/>
        <w:jc w:val="both"/>
        <w:rPr>
          <w:sz w:val="28"/>
          <w:szCs w:val="28"/>
        </w:rPr>
      </w:pPr>
      <w:r>
        <w:rPr>
          <w:b/>
          <w:bCs/>
          <w:sz w:val="28"/>
          <w:szCs w:val="28"/>
        </w:rPr>
        <w:t>2</w:t>
      </w:r>
      <w:r>
        <w:rPr>
          <w:sz w:val="28"/>
          <w:szCs w:val="28"/>
        </w:rPr>
        <w:t xml:space="preserve"> Какие доходы относятся к внереализационным?</w:t>
      </w:r>
    </w:p>
    <w:p w:rsidR="008C15F1" w:rsidRDefault="008C15F1" w:rsidP="008C15F1">
      <w:pPr>
        <w:spacing w:line="268" w:lineRule="auto"/>
        <w:ind w:firstLine="567"/>
        <w:jc w:val="center"/>
        <w:rPr>
          <w:b/>
          <w:bCs/>
          <w:spacing w:val="-4"/>
          <w:sz w:val="28"/>
          <w:szCs w:val="28"/>
        </w:rPr>
      </w:pPr>
      <w:bookmarkStart w:id="7" w:name="_Toc345452280"/>
      <w:bookmarkStart w:id="8" w:name="_Toc345452281"/>
      <w:bookmarkEnd w:id="7"/>
      <w:r>
        <w:rPr>
          <w:b/>
          <w:bCs/>
          <w:spacing w:val="-4"/>
          <w:sz w:val="28"/>
          <w:szCs w:val="28"/>
        </w:rPr>
        <w:t>Практическая работа №</w:t>
      </w:r>
      <w:bookmarkEnd w:id="8"/>
      <w:r>
        <w:rPr>
          <w:b/>
          <w:bCs/>
          <w:spacing w:val="-4"/>
          <w:sz w:val="28"/>
          <w:szCs w:val="28"/>
        </w:rPr>
        <w:t>6</w:t>
      </w:r>
    </w:p>
    <w:p w:rsidR="008C15F1" w:rsidRDefault="008C15F1" w:rsidP="008C15F1">
      <w:pPr>
        <w:spacing w:line="268" w:lineRule="auto"/>
        <w:ind w:firstLine="567"/>
        <w:jc w:val="center"/>
        <w:rPr>
          <w:b/>
          <w:bCs/>
          <w:sz w:val="28"/>
          <w:szCs w:val="28"/>
        </w:rPr>
      </w:pPr>
      <w:r>
        <w:rPr>
          <w:b/>
          <w:bCs/>
          <w:spacing w:val="-4"/>
          <w:sz w:val="28"/>
          <w:szCs w:val="28"/>
        </w:rPr>
        <w:t xml:space="preserve">Порядок </w:t>
      </w:r>
      <w:r>
        <w:rPr>
          <w:b/>
          <w:bCs/>
          <w:sz w:val="28"/>
          <w:szCs w:val="28"/>
        </w:rPr>
        <w:t>оформления платежных документов на перечисление НДФЛ в бюджетную систему РФ</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lastRenderedPageBreak/>
        <w:t>Цель занятия:</w:t>
      </w:r>
      <w:r>
        <w:rPr>
          <w:sz w:val="28"/>
          <w:szCs w:val="28"/>
        </w:rPr>
        <w:t xml:space="preserve"> привитие практических навыков по оформлению регистров и платежных документов на перечисление НДФЛ в бюджетную систему РФ.</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Составить платежную ведомость (Т-53) ООО ТК «Солнечный Рай» за апрель 2013 года.</w:t>
      </w:r>
    </w:p>
    <w:p w:rsidR="008C15F1" w:rsidRDefault="008C15F1" w:rsidP="008C15F1">
      <w:pPr>
        <w:spacing w:line="268" w:lineRule="auto"/>
        <w:ind w:firstLine="567"/>
        <w:jc w:val="both"/>
        <w:rPr>
          <w:sz w:val="28"/>
          <w:szCs w:val="28"/>
        </w:rPr>
      </w:pPr>
      <w:r>
        <w:rPr>
          <w:sz w:val="28"/>
          <w:szCs w:val="28"/>
        </w:rPr>
        <w:t>Главный бухгалтер - Артемьева И.А. (оклад -18000 руб.); возраст детей - 7 лет и 19 лет (студент дневного отделения).</w:t>
      </w:r>
    </w:p>
    <w:p w:rsidR="008C15F1" w:rsidRDefault="008C15F1" w:rsidP="008C15F1">
      <w:pPr>
        <w:spacing w:line="268" w:lineRule="auto"/>
        <w:ind w:firstLine="567"/>
        <w:jc w:val="both"/>
        <w:rPr>
          <w:sz w:val="28"/>
          <w:szCs w:val="28"/>
        </w:rPr>
      </w:pPr>
      <w:r>
        <w:rPr>
          <w:sz w:val="28"/>
          <w:szCs w:val="28"/>
        </w:rPr>
        <w:t>Кассир - Петрова Г.П. (оклад -10000 руб.); детей нет.</w:t>
      </w:r>
    </w:p>
    <w:p w:rsidR="008C15F1" w:rsidRDefault="008C15F1" w:rsidP="008C15F1">
      <w:pPr>
        <w:spacing w:line="268" w:lineRule="auto"/>
        <w:ind w:firstLine="567"/>
        <w:jc w:val="both"/>
        <w:rPr>
          <w:sz w:val="28"/>
          <w:szCs w:val="28"/>
        </w:rPr>
      </w:pPr>
      <w:r>
        <w:rPr>
          <w:sz w:val="28"/>
          <w:szCs w:val="28"/>
        </w:rPr>
        <w:t>Руководитель (директор) – Петровская И.С. (оклад -20000 руб.); возраст детей - 12 лет и 15 лет.</w:t>
      </w:r>
    </w:p>
    <w:p w:rsidR="008C15F1" w:rsidRDefault="008C15F1" w:rsidP="008C15F1">
      <w:pPr>
        <w:spacing w:line="268" w:lineRule="auto"/>
        <w:ind w:firstLine="567"/>
        <w:jc w:val="both"/>
        <w:rPr>
          <w:sz w:val="28"/>
          <w:szCs w:val="28"/>
        </w:rPr>
      </w:pPr>
      <w:r>
        <w:rPr>
          <w:sz w:val="28"/>
          <w:szCs w:val="28"/>
        </w:rPr>
        <w:t>Бухгалтер по зарплате – ФИО студента (оклад - 12000 руб.); детей нет.</w:t>
      </w:r>
    </w:p>
    <w:p w:rsidR="008C15F1" w:rsidRDefault="008C15F1" w:rsidP="008C15F1">
      <w:pPr>
        <w:spacing w:line="268" w:lineRule="auto"/>
        <w:ind w:firstLine="567"/>
        <w:jc w:val="both"/>
        <w:rPr>
          <w:sz w:val="28"/>
          <w:szCs w:val="28"/>
        </w:rPr>
      </w:pPr>
      <w:r>
        <w:rPr>
          <w:sz w:val="28"/>
          <w:szCs w:val="28"/>
        </w:rPr>
        <w:t>Определить общую сумму НДФЛ.</w:t>
      </w:r>
    </w:p>
    <w:p w:rsidR="008C15F1" w:rsidRDefault="008C15F1" w:rsidP="008C15F1">
      <w:pPr>
        <w:spacing w:line="268" w:lineRule="auto"/>
        <w:ind w:firstLine="567"/>
        <w:jc w:val="both"/>
        <w:rPr>
          <w:sz w:val="28"/>
          <w:szCs w:val="28"/>
        </w:rPr>
      </w:pPr>
      <w:r>
        <w:rPr>
          <w:b/>
          <w:bCs/>
          <w:sz w:val="28"/>
          <w:szCs w:val="28"/>
        </w:rPr>
        <w:t xml:space="preserve">Задание 2 </w:t>
      </w:r>
      <w:r>
        <w:rPr>
          <w:sz w:val="28"/>
          <w:szCs w:val="28"/>
        </w:rPr>
        <w:t>Оформить расчетную ведомость Т-51 за июнь 2013 года по данным Таблицы 1.</w:t>
      </w:r>
    </w:p>
    <w:p w:rsidR="008C15F1" w:rsidRDefault="008C15F1" w:rsidP="008C15F1">
      <w:pPr>
        <w:spacing w:line="268" w:lineRule="auto"/>
        <w:ind w:firstLine="567"/>
        <w:jc w:val="both"/>
        <w:rPr>
          <w:sz w:val="28"/>
          <w:szCs w:val="28"/>
        </w:rPr>
      </w:pPr>
      <w:r>
        <w:rPr>
          <w:sz w:val="28"/>
          <w:szCs w:val="28"/>
        </w:rPr>
        <w:t>Таблица 1 – Исходные данные</w:t>
      </w:r>
    </w:p>
    <w:p w:rsidR="008C15F1" w:rsidRDefault="008C15F1" w:rsidP="008C15F1">
      <w:pPr>
        <w:spacing w:line="268" w:lineRule="auto"/>
        <w:ind w:firstLine="567"/>
        <w:jc w:val="both"/>
        <w:rPr>
          <w:sz w:val="18"/>
          <w:szCs w:val="1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
        <w:gridCol w:w="1504"/>
        <w:gridCol w:w="1987"/>
        <w:gridCol w:w="1242"/>
        <w:gridCol w:w="1400"/>
        <w:gridCol w:w="2087"/>
      </w:tblGrid>
      <w:tr w:rsidR="008C15F1" w:rsidTr="008C15F1">
        <w:trPr>
          <w:trHeight w:val="442"/>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Таб. №</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Должность</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Оклад, руб.</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Премия, в % от оклада</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Примечание</w:t>
            </w:r>
          </w:p>
        </w:tc>
      </w:tr>
      <w:tr w:rsidR="008C15F1" w:rsidTr="008C15F1">
        <w:trPr>
          <w:trHeight w:val="261"/>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001</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Иванов П.П.</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Директор</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20000</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50,0</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2 ребенка: 12 лет, 15 лет</w:t>
            </w:r>
          </w:p>
        </w:tc>
      </w:tr>
      <w:tr w:rsidR="008C15F1" w:rsidTr="008C15F1">
        <w:trPr>
          <w:trHeight w:val="70"/>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002</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Петрова Н.Н.</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Гл. бухгалтер</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18000</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50,0</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 ребенок</w:t>
            </w:r>
          </w:p>
        </w:tc>
      </w:tr>
      <w:tr w:rsidR="008C15F1" w:rsidTr="008C15F1">
        <w:trPr>
          <w:trHeight w:val="536"/>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003</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Сидоров А.А.</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Коммерческий директор</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18000</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50,0</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 ребенка: 10 лет, 14 лет, 18 лет (студент дневного отделения)</w:t>
            </w:r>
          </w:p>
        </w:tc>
      </w:tr>
      <w:tr w:rsidR="008C15F1" w:rsidTr="008C15F1">
        <w:trPr>
          <w:trHeight w:val="536"/>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004</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ФИО студента</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Бухгалтер-кассир</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15000</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30,0</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w:t>
            </w:r>
          </w:p>
        </w:tc>
      </w:tr>
      <w:tr w:rsidR="008C15F1" w:rsidTr="008C15F1">
        <w:trPr>
          <w:trHeight w:val="536"/>
          <w:jc w:val="center"/>
        </w:trPr>
        <w:tc>
          <w:tcPr>
            <w:tcW w:w="9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005</w:t>
            </w:r>
          </w:p>
        </w:tc>
        <w:tc>
          <w:tcPr>
            <w:tcW w:w="1701"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Захаров И.И.</w:t>
            </w:r>
          </w:p>
        </w:tc>
        <w:tc>
          <w:tcPr>
            <w:tcW w:w="184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Менеджер по сбыту</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15000</w:t>
            </w:r>
          </w:p>
        </w:tc>
        <w:tc>
          <w:tcPr>
            <w:tcW w:w="1559"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40,0</w:t>
            </w:r>
          </w:p>
        </w:tc>
        <w:tc>
          <w:tcPr>
            <w:tcW w:w="2410"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 ребенок</w:t>
            </w:r>
          </w:p>
        </w:tc>
      </w:tr>
    </w:tbl>
    <w:p w:rsidR="008C15F1" w:rsidRDefault="008C15F1" w:rsidP="008C15F1">
      <w:pPr>
        <w:spacing w:line="268" w:lineRule="auto"/>
        <w:ind w:firstLine="567"/>
        <w:jc w:val="both"/>
        <w:rPr>
          <w:sz w:val="28"/>
          <w:szCs w:val="28"/>
          <w:lang w:eastAsia="en-US"/>
        </w:rPr>
      </w:pPr>
      <w:r>
        <w:rPr>
          <w:b/>
          <w:bCs/>
          <w:sz w:val="28"/>
          <w:szCs w:val="28"/>
        </w:rPr>
        <w:t>Задание 3</w:t>
      </w:r>
      <w:r>
        <w:rPr>
          <w:sz w:val="28"/>
          <w:szCs w:val="28"/>
        </w:rPr>
        <w:t xml:space="preserve"> Определить общую сумму НДФЛ по данным задания 1 и оформить платежное поручение на перечисление НДФЛ в бюджет.</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Наименование организации - ООО «Восток»</w:t>
      </w:r>
    </w:p>
    <w:p w:rsidR="008C15F1" w:rsidRDefault="008C15F1" w:rsidP="008C15F1">
      <w:pPr>
        <w:spacing w:line="268" w:lineRule="auto"/>
        <w:ind w:firstLine="567"/>
        <w:jc w:val="both"/>
        <w:rPr>
          <w:sz w:val="28"/>
          <w:szCs w:val="28"/>
        </w:rPr>
      </w:pPr>
      <w:r>
        <w:rPr>
          <w:sz w:val="28"/>
          <w:szCs w:val="28"/>
        </w:rPr>
        <w:t>- в Межрайонной налоговой инспекции ФН</w:t>
      </w:r>
      <w:r>
        <w:rPr>
          <w:sz w:val="28"/>
          <w:szCs w:val="28"/>
          <w:lang w:val="en-US"/>
        </w:rPr>
        <w:t>C</w:t>
      </w:r>
      <w:r>
        <w:rPr>
          <w:sz w:val="28"/>
          <w:szCs w:val="28"/>
        </w:rPr>
        <w:t xml:space="preserve"> России №1 по Воронежской области - ИНН 3638000017/ КПП 363801001; </w:t>
      </w:r>
    </w:p>
    <w:p w:rsidR="008C15F1" w:rsidRDefault="008C15F1" w:rsidP="008C15F1">
      <w:pPr>
        <w:spacing w:line="268" w:lineRule="auto"/>
        <w:ind w:firstLine="567"/>
        <w:jc w:val="both"/>
        <w:rPr>
          <w:sz w:val="28"/>
          <w:szCs w:val="28"/>
        </w:rPr>
      </w:pPr>
      <w:r>
        <w:rPr>
          <w:sz w:val="28"/>
          <w:szCs w:val="28"/>
        </w:rPr>
        <w:t>- в территориальном органе ФС Госстата России - ОГРН 3626900523487; ОКАТО 36 401 388; ОКВЭД 26.62, 52.44, 60.24; ОКОПФ 65; ОКОФС 16; ОКПО 59208115.</w:t>
      </w:r>
    </w:p>
    <w:p w:rsidR="008C15F1" w:rsidRDefault="008C15F1" w:rsidP="008C15F1">
      <w:pPr>
        <w:spacing w:line="268" w:lineRule="auto"/>
        <w:ind w:firstLine="567"/>
        <w:jc w:val="both"/>
        <w:rPr>
          <w:sz w:val="28"/>
          <w:szCs w:val="28"/>
        </w:rPr>
      </w:pPr>
      <w:r>
        <w:rPr>
          <w:sz w:val="28"/>
          <w:szCs w:val="28"/>
        </w:rPr>
        <w:lastRenderedPageBreak/>
        <w:t xml:space="preserve">Открыт расчетный счет: 40503810663020100007 в Воронежском филиале «УралСибБанк», к/с: 30101810700000000679, БИК: 042809679. </w:t>
      </w:r>
    </w:p>
    <w:p w:rsidR="008C15F1" w:rsidRDefault="008C15F1" w:rsidP="008C15F1">
      <w:pPr>
        <w:spacing w:line="268" w:lineRule="auto"/>
        <w:ind w:firstLine="567"/>
        <w:jc w:val="both"/>
        <w:rPr>
          <w:sz w:val="28"/>
          <w:szCs w:val="28"/>
        </w:rPr>
      </w:pPr>
      <w:r>
        <w:rPr>
          <w:b/>
          <w:bCs/>
          <w:sz w:val="28"/>
          <w:szCs w:val="28"/>
        </w:rPr>
        <w:t>Задание 4</w:t>
      </w:r>
      <w:r>
        <w:rPr>
          <w:sz w:val="28"/>
          <w:szCs w:val="28"/>
        </w:rPr>
        <w:t xml:space="preserve"> Оформить платежное поручение на перечисление НДФЛ в бюджет. Наименование организации – ООО «АРНО» (Приложение Б).</w:t>
      </w:r>
    </w:p>
    <w:p w:rsidR="008C15F1" w:rsidRDefault="008C15F1" w:rsidP="008C15F1">
      <w:pPr>
        <w:spacing w:line="268" w:lineRule="auto"/>
        <w:ind w:firstLine="567"/>
        <w:jc w:val="both"/>
        <w:rPr>
          <w:sz w:val="28"/>
          <w:szCs w:val="28"/>
        </w:rPr>
      </w:pPr>
      <w:r>
        <w:rPr>
          <w:sz w:val="28"/>
          <w:szCs w:val="28"/>
        </w:rPr>
        <w:t>Сумма НДФЛ, исчисленная к уплате в бюджет по итогам июля 2013 года – 28340 руб.</w:t>
      </w:r>
    </w:p>
    <w:p w:rsidR="008C15F1" w:rsidRDefault="008C15F1" w:rsidP="008C15F1">
      <w:pPr>
        <w:spacing w:line="268" w:lineRule="auto"/>
        <w:ind w:firstLine="567"/>
        <w:jc w:val="both"/>
        <w:rPr>
          <w:sz w:val="28"/>
          <w:szCs w:val="28"/>
        </w:rPr>
      </w:pPr>
      <w:r>
        <w:rPr>
          <w:b/>
          <w:bCs/>
          <w:sz w:val="28"/>
          <w:szCs w:val="28"/>
        </w:rPr>
        <w:t>Задание 5</w:t>
      </w:r>
      <w:r>
        <w:rPr>
          <w:sz w:val="28"/>
          <w:szCs w:val="28"/>
        </w:rPr>
        <w:t xml:space="preserve"> Полученные расчеты, первичные документы и регистры приложить к отчету.</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sz w:val="28"/>
          <w:szCs w:val="28"/>
        </w:rPr>
        <w:t>1 По каким ставкам облагаются доходы физических лиц?</w:t>
      </w:r>
    </w:p>
    <w:p w:rsidR="008C15F1" w:rsidRDefault="008C15F1" w:rsidP="008C15F1">
      <w:pPr>
        <w:spacing w:line="268" w:lineRule="auto"/>
        <w:ind w:firstLine="567"/>
        <w:jc w:val="both"/>
        <w:rPr>
          <w:sz w:val="28"/>
          <w:szCs w:val="28"/>
        </w:rPr>
      </w:pPr>
      <w:r>
        <w:rPr>
          <w:sz w:val="28"/>
          <w:szCs w:val="28"/>
        </w:rPr>
        <w:t>2 При помощи какой проводки отражают перечисление налога на доходы физических лиц в бюджет?</w:t>
      </w:r>
    </w:p>
    <w:p w:rsidR="008C15F1" w:rsidRDefault="008C15F1" w:rsidP="008C15F1">
      <w:pPr>
        <w:spacing w:line="268" w:lineRule="auto"/>
        <w:ind w:firstLine="567"/>
        <w:jc w:val="center"/>
        <w:rPr>
          <w:b/>
          <w:bCs/>
          <w:sz w:val="28"/>
          <w:szCs w:val="28"/>
        </w:rPr>
      </w:pPr>
      <w:bookmarkStart w:id="9" w:name="_Toc345452282"/>
      <w:r>
        <w:rPr>
          <w:b/>
          <w:bCs/>
          <w:sz w:val="28"/>
          <w:szCs w:val="28"/>
        </w:rPr>
        <w:t>Практическая работа №</w:t>
      </w:r>
      <w:bookmarkEnd w:id="9"/>
      <w:r>
        <w:rPr>
          <w:b/>
          <w:bCs/>
          <w:sz w:val="28"/>
          <w:szCs w:val="28"/>
        </w:rPr>
        <w:t>7</w:t>
      </w:r>
    </w:p>
    <w:p w:rsidR="008C15F1" w:rsidRDefault="008C15F1" w:rsidP="008C15F1">
      <w:pPr>
        <w:spacing w:line="268" w:lineRule="auto"/>
        <w:ind w:firstLine="567"/>
        <w:jc w:val="center"/>
        <w:rPr>
          <w:b/>
          <w:bCs/>
          <w:sz w:val="28"/>
          <w:szCs w:val="28"/>
        </w:rPr>
      </w:pPr>
      <w:r>
        <w:rPr>
          <w:b/>
          <w:bCs/>
          <w:sz w:val="28"/>
          <w:szCs w:val="28"/>
        </w:rPr>
        <w:t>Заполнение налоговой документации по НДФЛ</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xml:space="preserve"> Привитие практических навыков по заполнению налоговой документации по НДФЛ.</w:t>
      </w:r>
    </w:p>
    <w:p w:rsidR="008C15F1" w:rsidRDefault="008C15F1" w:rsidP="008C15F1">
      <w:pPr>
        <w:spacing w:line="268" w:lineRule="auto"/>
        <w:ind w:firstLine="567"/>
        <w:jc w:val="both"/>
        <w:rPr>
          <w:sz w:val="28"/>
          <w:szCs w:val="28"/>
        </w:rPr>
      </w:pPr>
      <w:r>
        <w:rPr>
          <w:b/>
          <w:bCs/>
          <w:sz w:val="28"/>
          <w:szCs w:val="28"/>
        </w:rPr>
        <w:t xml:space="preserve">Задание 1 </w:t>
      </w:r>
      <w:r>
        <w:rPr>
          <w:sz w:val="28"/>
          <w:szCs w:val="28"/>
        </w:rPr>
        <w:t>Для заполнения сведений о сотрудникахООО «АРНО» используйте стартовый помощник – «Сотрудники организаций» или на панели функций «Кадры» → «Сотрудники организаций».</w:t>
      </w:r>
    </w:p>
    <w:p w:rsidR="008C15F1" w:rsidRDefault="008C15F1" w:rsidP="008C15F1">
      <w:pPr>
        <w:spacing w:line="268" w:lineRule="auto"/>
        <w:ind w:firstLine="567"/>
        <w:jc w:val="both"/>
        <w:rPr>
          <w:sz w:val="28"/>
          <w:szCs w:val="28"/>
        </w:rPr>
      </w:pPr>
      <w:r>
        <w:rPr>
          <w:sz w:val="28"/>
          <w:szCs w:val="28"/>
        </w:rPr>
        <w:t>Заполните карточку «Помощник приема на работу», используя следующие данные:</w:t>
      </w:r>
    </w:p>
    <w:p w:rsidR="008C15F1" w:rsidRDefault="008C15F1" w:rsidP="008C15F1">
      <w:pPr>
        <w:spacing w:line="268" w:lineRule="auto"/>
        <w:ind w:firstLine="567"/>
        <w:jc w:val="both"/>
        <w:rPr>
          <w:sz w:val="28"/>
          <w:szCs w:val="28"/>
        </w:rPr>
      </w:pPr>
      <w:r>
        <w:rPr>
          <w:sz w:val="28"/>
          <w:szCs w:val="28"/>
        </w:rPr>
        <w:t>1 Директор ООО «АРНО» - Макарова Анастасия Константиновна, дата рождения -11.07.1974; паспорт 3604 515983 выдан Железнодорожным РОВД г. Воронеж 11.09.2003 г.; зарегистрирован по адресу: 394013, Воронеж, ул. Матросова, дом 1, кв. 193.</w:t>
      </w:r>
    </w:p>
    <w:p w:rsidR="008C15F1" w:rsidRDefault="008C15F1" w:rsidP="008C15F1">
      <w:pPr>
        <w:spacing w:line="268" w:lineRule="auto"/>
        <w:ind w:firstLine="567"/>
        <w:jc w:val="both"/>
        <w:rPr>
          <w:sz w:val="28"/>
          <w:szCs w:val="28"/>
        </w:rPr>
      </w:pPr>
      <w:r>
        <w:rPr>
          <w:sz w:val="28"/>
          <w:szCs w:val="28"/>
        </w:rPr>
        <w:t>2 Главный бухгалтер ООО «АРНО» - ФИО и данные студента, выполняющего работу.</w:t>
      </w:r>
    </w:p>
    <w:p w:rsidR="008C15F1" w:rsidRDefault="00645440" w:rsidP="008C15F1">
      <w:pPr>
        <w:spacing w:line="268" w:lineRule="auto"/>
        <w:ind w:firstLine="567"/>
        <w:jc w:val="both"/>
        <w:rPr>
          <w:sz w:val="28"/>
          <w:szCs w:val="28"/>
        </w:rPr>
      </w:pPr>
      <w:r w:rsidRPr="00645440">
        <w:rPr>
          <w:rFonts w:ascii="Calibri" w:hAnsi="Calibri" w:cs="Calibri"/>
          <w:noProof/>
          <w:sz w:val="22"/>
          <w:szCs w:val="22"/>
        </w:rPr>
        <w:pict>
          <v:shapetype id="_x0000_t32" coordsize="21600,21600" o:spt="32" o:oned="t" path="m,l21600,21600e" filled="f">
            <v:path arrowok="t" fillok="f" o:connecttype="none"/>
            <o:lock v:ext="edit" shapetype="t"/>
          </v:shapetype>
          <v:shape id="Прямая со стрелкой 14" o:spid="_x0000_s1026" type="#_x0000_t32" style="position:absolute;left:0;text-align:left;margin-left:147.35pt;margin-top:33.15pt;width:72.75pt;height:14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wlaQIAAHsEAAAOAAAAZHJzL2Uyb0RvYy54bWysVEtu2zAQ3RfoHQjuHUmOnNhC7KCR7G7S&#10;NkDSA9AkZRGlSIFkLBtFgbQXyBF6hW666Ac5g3yjDulPm3ZTFN1QQ3LmzZuZR52dr2qJltxYodUY&#10;J0cxRlxRzYRajPHrm1lviJF1RDEiteJjvOYWn0+ePjlrm4z3daUl4wYBiLJZ24xx5VyTRZGlFa+J&#10;PdINV3BZalMTB1uziJghLaDXMurH8UnUasMaoym3Fk6L7SWeBPyy5NS9KkvLHZJjDNxcWE1Y536N&#10;JmckWxjSVILuaJB/YFEToSDpAaogjqBbI/6AqgU12urSHVFdR7osBeWhBqgmiX+r5roiDQ+1QHNs&#10;c2iT/X+w9OXyyiDBYHYpRorUMKPu4+Zuc9997z5t7tHmffcAy+bD5q773H3rvnYP3RcEztC5trEZ&#10;AOTqyvja6UpdN5eavrFI6bwiasFDBTfrBlATHxE9CvEb20D+eftCM/Aht06HNq5KU3tIaBBahWmt&#10;D9PiK4coHI76x6P+ACMKV8lwcHp8OggpSLaPbox1z7mukTfG2DpDxKJyuVYKhKFNEnKR5aV1nhvJ&#10;9gE+tdIzIWXQh1SohRyjeBCHCKulYP7W+1mzmOfSoCUBiV1M04t0uKPxyM3oW8UCWsUJm+5sR4QE&#10;G7nQImKMbrHPVXOGkeTwpLy1JSeVTwfVA92dtZXY21E8mg6nw7SX9k+mvTQuit6zWZ72TmbJ6aA4&#10;LvK8SN555kmaVYIxrjz5vdyT9O/ktHt4W6EeBH9oU/QYPfQTyO6/gXQYv5/4VjtzzdZXxlfnlQAK&#10;D8671+if0K/74PXznzH5AQAA//8DAFBLAwQUAAYACAAAACEAjcQ+uuEAAAAKAQAADwAAAGRycy9k&#10;b3ducmV2LnhtbEyPwU7DMBBE70j8g7VIXBB1SNMQQpwKEKnEkQYO3LaxSaLa68h22/TvMSc4ruZp&#10;5m21no1mR+X8aEnA3SIBpqizcqRewEfb3BbAfECSqC0pAWflYV1fXlRYSnuid3Xchp7FEvIlChhC&#10;mErOfTcog35hJ0Ux+7bOYIin67l0eIrlRvM0SXJucKS4MOCkXgbV7bcHI2CD7uZ5Xu0/u6+3pg2v&#10;bZPlZy3E9dX89AgsqDn8wfCrH9Whjk47eyDpmRaQPmT3ERWQ50tgEciyJAW2E7BcFQXwuuL/X6h/&#10;AAAA//8DAFBLAQItABQABgAIAAAAIQC2gziS/gAAAOEBAAATAAAAAAAAAAAAAAAAAAAAAABbQ29u&#10;dGVudF9UeXBlc10ueG1sUEsBAi0AFAAGAAgAAAAhADj9If/WAAAAlAEAAAsAAAAAAAAAAAAAAAAA&#10;LwEAAF9yZWxzLy5yZWxzUEsBAi0AFAAGAAgAAAAhALou/CVpAgAAewQAAA4AAAAAAAAAAAAAAAAA&#10;LgIAAGRycy9lMm9Eb2MueG1sUEsBAi0AFAAGAAgAAAAhAI3EPrrhAAAACgEAAA8AAAAAAAAAAAAA&#10;AAAAwwQAAGRycy9kb3ducmV2LnhtbFBLBQYAAAAABAAEAPMAAADRBQAAAAA=&#10;" strokecolor="#be4b48" strokeweight="1.5pt">
            <v:stroke endarrow="open"/>
          </v:shape>
        </w:pict>
      </w:r>
      <w:r w:rsidR="008C15F1">
        <w:rPr>
          <w:b/>
          <w:bCs/>
          <w:sz w:val="28"/>
          <w:szCs w:val="28"/>
        </w:rPr>
        <w:t>Задание 2</w:t>
      </w:r>
      <w:r w:rsidR="008C15F1">
        <w:rPr>
          <w:sz w:val="28"/>
          <w:szCs w:val="28"/>
        </w:rPr>
        <w:t xml:space="preserve"> На основании данных организации сформировать налоговые карточки работников.</w:t>
      </w:r>
    </w:p>
    <w:p w:rsidR="008C15F1" w:rsidRDefault="008C15F1" w:rsidP="008C15F1">
      <w:pPr>
        <w:spacing w:line="268" w:lineRule="auto"/>
        <w:ind w:firstLine="567"/>
        <w:jc w:val="both"/>
        <w:rPr>
          <w:sz w:val="28"/>
          <w:szCs w:val="28"/>
        </w:rPr>
      </w:pPr>
    </w:p>
    <w:p w:rsidR="008C15F1" w:rsidRDefault="008C15F1" w:rsidP="008C15F1">
      <w:pPr>
        <w:spacing w:line="268" w:lineRule="auto"/>
        <w:jc w:val="center"/>
        <w:rPr>
          <w:sz w:val="28"/>
          <w:szCs w:val="28"/>
        </w:rPr>
      </w:pPr>
      <w:r>
        <w:rPr>
          <w:noProof/>
          <w:sz w:val="28"/>
          <w:szCs w:val="28"/>
        </w:rPr>
        <w:lastRenderedPageBreak/>
        <w:drawing>
          <wp:inline distT="0" distB="0" distL="0" distR="0">
            <wp:extent cx="5657850" cy="43180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4318000"/>
                    </a:xfrm>
                    <a:prstGeom prst="rect">
                      <a:avLst/>
                    </a:prstGeom>
                    <a:noFill/>
                    <a:ln>
                      <a:noFill/>
                    </a:ln>
                  </pic:spPr>
                </pic:pic>
              </a:graphicData>
            </a:graphic>
          </wp:inline>
        </w:drawing>
      </w:r>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p>
    <w:p w:rsidR="008C15F1" w:rsidRDefault="00645440" w:rsidP="008C15F1">
      <w:pPr>
        <w:spacing w:line="268" w:lineRule="auto"/>
        <w:ind w:firstLine="567"/>
        <w:jc w:val="both"/>
        <w:rPr>
          <w:sz w:val="28"/>
          <w:szCs w:val="28"/>
        </w:rPr>
      </w:pPr>
      <w:r w:rsidRPr="00645440">
        <w:rPr>
          <w:rFonts w:ascii="Calibri" w:hAnsi="Calibri" w:cs="Calibri"/>
          <w:noProof/>
          <w:sz w:val="22"/>
          <w:szCs w:val="22"/>
        </w:rPr>
        <w:pict>
          <v:shape id="Прямая со стрелкой 13" o:spid="_x0000_s1029" type="#_x0000_t32" style="position:absolute;left:0;text-align:left;margin-left:52.1pt;margin-top:16.4pt;width:79.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YBaAIAAHsEAAAOAAAAZHJzL2Uyb0RvYy54bWysVEtu2zAQ3RfoHQjuHUmJ4thC7KCR7G7S&#10;1kDSA9AkZQmlSIJkLBtFgbQXyBF6hW666Ac5g3yjDulPm3ZTFN1QQ87wzZuZR51frBqBltzYWskR&#10;To5ijLikitVyMcKvb6a9AUbWEcmIUJKP8JpbfDF++uS81Rk/VpUSjBsEINJmrR7hyjmdRZGlFW+I&#10;PVKaS3CWyjTEwdYsImZIC+iNiI7juB+1yjBtFOXWwmmxdeJxwC9LTt2rsrTcITHCwM2F1YR17tdo&#10;fE6yhSG6qumOBvkHFg2pJSQ9QBXEEXRr6j+gmpoaZVXpjqhqIlWWNeWhBqgmiX+r5roimodaoDlW&#10;H9pk/x8sfbmcGVQzmN0JRpI0MKPu4+Zuc9997z5t7tHmffcAy+bD5q773H3rvnYP3RcEwdC5VtsM&#10;AHI5M752upLX+krRNxZJlVdELnio4GatATXxN6JHV/zGasg/b18oBjHk1qnQxlVpGg8JDUKrMK31&#10;YVp85RCFwySOh/1TGCoF31mSnpydhhQk29/WxrrnXDXIGyNsnSH1onK5khKEoUwScpHllXWeG8n2&#10;F3xqqaa1EEEfQqIW8g1jyOZdVomaeW/YmMU8FwYtCUjscpJepoMdjUdhRt1KFtAqTthkZztSC7CR&#10;Cy0ixqgW+1wNZxgJDk/KW1tyQvp0UD3Q3Vlbib0dxsPJYDJIe+lxf9JL46LoPZvmaa8/Tc5Oi5Mi&#10;z4vknWeepFlVM8alJ7+Xe5L+nZx2D28r1IPgD22KHqOHfgLZ/TeQDuP3E99qZ67YemZ8dV4JoPAQ&#10;vHuN/gn9ug9RP/8Z4x8AAAD//wMAUEsDBBQABgAIAAAAIQCFavwM3gAAAAoBAAAPAAAAZHJzL2Rv&#10;d25yZXYueG1sTI/BTsMwEETvSPyDtUhcEHVI0giFOBUggsSRBg7ctrFJosbryHbb9O9ZTnCcndHs&#10;m2qz2EkcjQ+jIwV3qwSEoc7pkXoFH21zew8iRCSNkyOj4GwCbOrLiwpL7U70bo7b2AsuoVCigiHG&#10;uZQydIOxGFZuNsTet/MWI0vfS+3xxOV2kmmSFNLiSPxhwNk8D6bbbw9WwSv6m6dlvf/svt6aNr60&#10;TV6cJ6Wur5bHBxDRLPEvDL/4jA41M+3cgXQQE+skTzmqIEt5AgfSIuPDjp18nYGsK/l/Qv0DAAD/&#10;/wMAUEsBAi0AFAAGAAgAAAAhALaDOJL+AAAA4QEAABMAAAAAAAAAAAAAAAAAAAAAAFtDb250ZW50&#10;X1R5cGVzXS54bWxQSwECLQAUAAYACAAAACEAOP0h/9YAAACUAQAACwAAAAAAAAAAAAAAAAAvAQAA&#10;X3JlbHMvLnJlbHNQSwECLQAUAAYACAAAACEAfA4GAWgCAAB7BAAADgAAAAAAAAAAAAAAAAAuAgAA&#10;ZHJzL2Uyb0RvYy54bWxQSwECLQAUAAYACAAAACEAhWr8DN4AAAAKAQAADwAAAAAAAAAAAAAAAADC&#10;BAAAZHJzL2Rvd25yZXYueG1sUEsFBgAAAAAEAAQA8wAAAM0FAAAAAA==&#10;" strokecolor="#be4b48" strokeweight="1.5pt">
            <v:stroke endarrow="open"/>
          </v:shape>
        </w:pict>
      </w:r>
      <w:r w:rsidR="008C15F1">
        <w:rPr>
          <w:sz w:val="28"/>
          <w:szCs w:val="28"/>
        </w:rPr>
        <w:t xml:space="preserve">Далее: </w:t>
      </w:r>
    </w:p>
    <w:p w:rsidR="008C15F1" w:rsidRDefault="008C15F1" w:rsidP="008C15F1">
      <w:pPr>
        <w:spacing w:line="268" w:lineRule="auto"/>
        <w:jc w:val="center"/>
        <w:rPr>
          <w:noProof/>
          <w:sz w:val="28"/>
          <w:szCs w:val="28"/>
        </w:rPr>
      </w:pPr>
      <w:r>
        <w:rPr>
          <w:noProof/>
          <w:sz w:val="28"/>
          <w:szCs w:val="28"/>
        </w:rPr>
        <w:lastRenderedPageBreak/>
        <w:drawing>
          <wp:inline distT="0" distB="0" distL="0" distR="0">
            <wp:extent cx="5562600" cy="417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8C15F1" w:rsidRDefault="00645440" w:rsidP="008C15F1">
      <w:pPr>
        <w:ind w:firstLine="567"/>
        <w:jc w:val="both"/>
        <w:rPr>
          <w:sz w:val="28"/>
          <w:szCs w:val="28"/>
          <w:lang w:eastAsia="en-US"/>
        </w:rPr>
      </w:pPr>
      <w:r w:rsidRPr="00645440">
        <w:rPr>
          <w:rFonts w:ascii="Calibri" w:hAnsi="Calibri" w:cs="Calibri"/>
          <w:noProof/>
          <w:sz w:val="22"/>
          <w:szCs w:val="22"/>
        </w:rPr>
        <w:pict>
          <v:shape id="Прямая со стрелкой 12" o:spid="_x0000_s1028" type="#_x0000_t32" style="position:absolute;left:0;text-align:left;margin-left:205.85pt;margin-top:34.8pt;width:10.5pt;height:174.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6aAIAAHsEAAAOAAAAZHJzL2Uyb0RvYy54bWysVEtu2zAQ3RfoHQjtbX2spLYQO2gku5u0&#10;DZD0ALRIWUQpkiAZy0ZRIOkFcoReoZsu+kHOIN+oQ/rTut0URTfUkDN882bmUWfnq4ajJdWGSTEO&#10;4n4UICpKSZhYjIM3N7PeMEDGYkEwl4KOgzU1wfnk6ZOzVmU0kbXkhGoEIMJkrRoHtbUqC0NT1rTB&#10;pi8VFeCspG6wha1ehETjFtAbHiZRdBq2UhOlZUmNgdNi6wwmHr+qaGlfV5WhFvFxANysX7Vf524N&#10;J2c4W2isalbuaOB/YNFgJiDpAarAFqNbzf6AalippZGV7ZeyCWVVsZL6GqCaOPqtmusaK+prgeYY&#10;dWiT+X+w5avllUaMwOySAAncwIy6j5u7zUP3vfu0eUCb++4Rls2HzV33ufvWfe0euy8IgqFzrTIZ&#10;AOTiSrvay5W4VpeyfGuQkHmNxYL6Cm7WClBjdyM8uuI2RkH+eftSEojBt1b6Nq4q3ThIaBBa+Wmt&#10;D9OiK4tKOIwHg8EJzLQEV5LEo0Fy4lPgbH9baWNfUNkgZ4wDYzVmi9rmUggQhtSxz4WXl8Y6bjjb&#10;X3CphZwxzr0+uEAt5BtFkM65jOSMOK/f6MU85xotMUjsYppepMMdjaMwLW8F8Wg1xWS6sy1mHGxk&#10;fYuw1rINXK6GkgBxCk/KWVtyXLh0UD3Q3Vlbib0bRaPpcDpMe2lyOu2lUVH0ns/ytHc6i5+dFIMi&#10;z4v4vWMep1nNCKHCkd/LPU7/Tk67h7cV6kHwhzaFx+i+n0B2//Wk/fjdxLfamUuyvtKuOqcEULgP&#10;3r1G94R+3fuon/+MyQ8AAAD//wMAUEsDBBQABgAIAAAAIQASwv9m4AAAAAoBAAAPAAAAZHJzL2Rv&#10;d25yZXYueG1sTI/BTsMwDIbvSLxDZCQuiKUdpWOl6QSITuLIOg7csia01RKnSrKte3u8Exzt/9Pv&#10;z+VqsoYdtQ+DQwHpLAGmsXVqwE7Atqnvn4CFKFFJ41ALOOsAq+r6qpSFcif81MdN7BiVYCikgD7G&#10;seA8tL22MszcqJGyH+etjDT6jisvT1RuDZ8nSc6tHJAu9HLUb71u95uDFbCW/u51etx/td8fdRPf&#10;mzrLz0aI25vp5RlY1FP8g+GiT+pQkdPOHVAFZgRkabogVEC+zIERkD3MabG7JMsUeFXy/y9UvwAA&#10;AP//AwBQSwECLQAUAAYACAAAACEAtoM4kv4AAADhAQAAEwAAAAAAAAAAAAAAAAAAAAAAW0NvbnRl&#10;bnRfVHlwZXNdLnhtbFBLAQItABQABgAIAAAAIQA4/SH/1gAAAJQBAAALAAAAAAAAAAAAAAAAAC8B&#10;AABfcmVscy8ucmVsc1BLAQItABQABgAIAAAAIQD/aL16aAIAAHsEAAAOAAAAAAAAAAAAAAAAAC4C&#10;AABkcnMvZTJvRG9jLnhtbFBLAQItABQABgAIAAAAIQASwv9m4AAAAAoBAAAPAAAAAAAAAAAAAAAA&#10;AMIEAABkcnMvZG93bnJldi54bWxQSwUGAAAAAAQABADzAAAAzwUAAAAA&#10;" strokecolor="#be4b48" strokeweight="1.5pt">
            <v:stroke endarrow="open"/>
          </v:shape>
        </w:pict>
      </w:r>
      <w:r w:rsidR="008C15F1">
        <w:rPr>
          <w:b/>
          <w:bCs/>
          <w:sz w:val="28"/>
          <w:szCs w:val="28"/>
        </w:rPr>
        <w:t>Задание 3</w:t>
      </w:r>
      <w:r w:rsidR="008C15F1">
        <w:rPr>
          <w:sz w:val="28"/>
          <w:szCs w:val="28"/>
        </w:rPr>
        <w:t xml:space="preserve"> На основании данных организации сформировать сведения о доходах физлиц ООО «АРНО».</w:t>
      </w:r>
    </w:p>
    <w:p w:rsidR="008C15F1" w:rsidRDefault="008C15F1" w:rsidP="008C15F1">
      <w:pPr>
        <w:spacing w:line="268" w:lineRule="auto"/>
        <w:ind w:firstLine="567"/>
        <w:jc w:val="both"/>
        <w:rPr>
          <w:sz w:val="28"/>
          <w:szCs w:val="28"/>
        </w:rPr>
      </w:pPr>
    </w:p>
    <w:p w:rsidR="008C15F1" w:rsidRDefault="008C15F1" w:rsidP="008C15F1">
      <w:pPr>
        <w:spacing w:line="268" w:lineRule="auto"/>
        <w:jc w:val="center"/>
        <w:rPr>
          <w:sz w:val="28"/>
          <w:szCs w:val="28"/>
        </w:rPr>
      </w:pPr>
      <w:r>
        <w:rPr>
          <w:noProof/>
          <w:sz w:val="28"/>
          <w:szCs w:val="28"/>
        </w:rPr>
        <w:drawing>
          <wp:inline distT="0" distB="0" distL="0" distR="0">
            <wp:extent cx="5562600" cy="417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8C15F1" w:rsidRDefault="00645440" w:rsidP="008C15F1">
      <w:pPr>
        <w:spacing w:line="268" w:lineRule="auto"/>
        <w:ind w:firstLine="567"/>
        <w:jc w:val="both"/>
        <w:rPr>
          <w:sz w:val="28"/>
          <w:szCs w:val="28"/>
        </w:rPr>
      </w:pPr>
      <w:r w:rsidRPr="00645440">
        <w:rPr>
          <w:rFonts w:ascii="Calibri" w:hAnsi="Calibri" w:cs="Calibri"/>
          <w:noProof/>
          <w:sz w:val="22"/>
          <w:szCs w:val="22"/>
        </w:rPr>
        <w:lastRenderedPageBreak/>
        <w:pict>
          <v:shape id="Прямая со стрелкой 11" o:spid="_x0000_s1027" type="#_x0000_t32" style="position:absolute;left:0;text-align:left;margin-left:48.35pt;margin-top:9.05pt;width:49.5pt;height:8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s6ZwIAAHsEAAAOAAAAZHJzL2Uyb0RvYy54bWysVEtu2zAQ3RfoHQjuHUmO4jpC7KCR7G7S&#10;1kDSA9AkZQmlSIJkLBtFgaQXyBF6hW666Ac5g3yjDulPm3ZTFN3QQ83Mmzczjz47XzUCLbmxtZIj&#10;nBzFGHFJFavlYoTfXE97Q4ysI5IRoSQf4TW3+Hz89MlZqzPeV5USjBsEINJmrR7hyjmdRZGlFW+I&#10;PVKaS3CWyjTEwdUsImZIC+iNiPpxPIhaZZg2inJr4WuxdeJxwC9LTt3rsrTcITHCwM2F04Rz7s9o&#10;fEayhSG6qumOBvkHFg2pJRQ9QBXEEXRj6j+gmpoaZVXpjqhqIlWWNeWhB+gmiX/r5qoimodeYDhW&#10;H8Zk/x8sfbWcGVQz2F2CkSQN7Kj7uLnd3Hffu0+be7S56x7g2HzY3Hafu2/d1+6h+4IgGCbXapsB&#10;QC5nxvdOV/JKXyr61iKp8orIBQ8dXK81oIaM6FGKv1gN9eftS8Ughtw4Fca4Kk3jIWFAaBW2tT5s&#10;i68covBx0B8OTmCnFFxJfDzs9088qYhk+2xtrHvBVYO8McLWGVIvKpcrKUEYyiShFlleWrdN3Cf4&#10;0lJNayGCPoRELdQ4jaGcd1klaua94WIW81wYtCQgsYtJepEOdzQehRl1I1lAqzhhk53tSC3ARi6M&#10;iBijWuxrNZxhJDg8KW9tyQnpy0H3QHdnbSX27jQ+nQwnw7SX9geTXhoXRe/5NE97g2ny7KQ4LvK8&#10;SN575kmaVTVjXHrye7kn6d/JaffwtkI9CP4wpugxelgEkN3/BtJh/X7jW+3MFVvPjO/OKwEUHoJ3&#10;r9E/oV/vIernf8b4BwAAAP//AwBQSwMEFAAGAAgAAAAhALuuhG/eAAAACQEAAA8AAABkcnMvZG93&#10;bnJldi54bWxMj8FOwzAQRO9I/IO1SFwQdYpoaEOcChBB6pGmPXBz4yWJaq+j2G3Tv2fLBY77ZjQ7&#10;ky9HZ8URh9B5UjCdJCCQam86ahRsqvJ+DiJETUZbT6jgjAGWxfVVrjPjT/SJx3VsBIdQyLSCNsY+&#10;kzLULTodJr5HYu3bD05HPodGmkGfONxZ+ZAkqXS6I/7Q6h7fWqz364NT8KGHu9dxtt/WX6uyiu9V&#10;+ZierVK3N+PLM4iIY/wzw6U+V4eCO+38gUwQVsEifWIn8/kUxEVfzBjsfkEKssjl/wXFDwAAAP//&#10;AwBQSwECLQAUAAYACAAAACEAtoM4kv4AAADhAQAAEwAAAAAAAAAAAAAAAAAAAAAAW0NvbnRlbnRf&#10;VHlwZXNdLnhtbFBLAQItABQABgAIAAAAIQA4/SH/1gAAAJQBAAALAAAAAAAAAAAAAAAAAC8BAABf&#10;cmVscy8ucmVsc1BLAQItABQABgAIAAAAIQDYYxs6ZwIAAHsEAAAOAAAAAAAAAAAAAAAAAC4CAABk&#10;cnMvZTJvRG9jLnhtbFBLAQItABQABgAIAAAAIQC7roRv3gAAAAkBAAAPAAAAAAAAAAAAAAAAAMEE&#10;AABkcnMvZG93bnJldi54bWxQSwUGAAAAAAQABADzAAAAzAUAAAAA&#10;" strokecolor="#be4b48" strokeweight="1.5pt">
            <v:stroke endarrow="open"/>
          </v:shape>
        </w:pict>
      </w:r>
      <w:r w:rsidR="008C15F1">
        <w:rPr>
          <w:sz w:val="28"/>
          <w:szCs w:val="28"/>
        </w:rPr>
        <w:t xml:space="preserve">Далее: </w:t>
      </w:r>
    </w:p>
    <w:p w:rsidR="008C15F1" w:rsidRDefault="008C15F1" w:rsidP="008C15F1">
      <w:pPr>
        <w:spacing w:line="268" w:lineRule="auto"/>
        <w:jc w:val="center"/>
        <w:rPr>
          <w:noProof/>
          <w:sz w:val="28"/>
          <w:szCs w:val="28"/>
        </w:rPr>
      </w:pPr>
      <w:r>
        <w:rPr>
          <w:noProof/>
          <w:sz w:val="28"/>
          <w:szCs w:val="28"/>
        </w:rPr>
        <w:drawing>
          <wp:inline distT="0" distB="0" distL="0" distR="0">
            <wp:extent cx="5657850" cy="417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4171950"/>
                    </a:xfrm>
                    <a:prstGeom prst="rect">
                      <a:avLst/>
                    </a:prstGeom>
                    <a:noFill/>
                    <a:ln>
                      <a:noFill/>
                    </a:ln>
                  </pic:spPr>
                </pic:pic>
              </a:graphicData>
            </a:graphic>
          </wp:inline>
        </w:drawing>
      </w:r>
    </w:p>
    <w:p w:rsidR="008C15F1" w:rsidRDefault="008C15F1" w:rsidP="008C15F1">
      <w:pPr>
        <w:spacing w:line="268" w:lineRule="auto"/>
        <w:jc w:val="center"/>
        <w:rPr>
          <w:sz w:val="28"/>
          <w:szCs w:val="28"/>
          <w:lang w:eastAsia="en-US"/>
        </w:rPr>
      </w:pPr>
    </w:p>
    <w:p w:rsidR="008C15F1" w:rsidRDefault="008C15F1" w:rsidP="008C15F1">
      <w:pPr>
        <w:spacing w:line="268" w:lineRule="auto"/>
        <w:jc w:val="center"/>
        <w:rPr>
          <w:sz w:val="28"/>
          <w:szCs w:val="28"/>
        </w:rPr>
      </w:pPr>
      <w:r>
        <w:rPr>
          <w:noProof/>
          <w:sz w:val="28"/>
          <w:szCs w:val="28"/>
        </w:rPr>
        <w:drawing>
          <wp:inline distT="0" distB="0" distL="0" distR="0">
            <wp:extent cx="5753100" cy="4318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318000"/>
                    </a:xfrm>
                    <a:prstGeom prst="rect">
                      <a:avLst/>
                    </a:prstGeom>
                    <a:noFill/>
                    <a:ln>
                      <a:noFill/>
                    </a:ln>
                  </pic:spPr>
                </pic:pic>
              </a:graphicData>
            </a:graphic>
          </wp:inline>
        </w:drawing>
      </w:r>
    </w:p>
    <w:p w:rsidR="008C15F1" w:rsidRDefault="008C15F1" w:rsidP="008C15F1">
      <w:pPr>
        <w:spacing w:line="268" w:lineRule="auto"/>
        <w:ind w:firstLine="567"/>
        <w:jc w:val="both"/>
        <w:rPr>
          <w:b/>
          <w:bCs/>
          <w:sz w:val="28"/>
          <w:szCs w:val="28"/>
        </w:rPr>
      </w:pPr>
    </w:p>
    <w:p w:rsidR="008C15F1" w:rsidRDefault="008C15F1" w:rsidP="008C15F1">
      <w:pPr>
        <w:spacing w:line="268" w:lineRule="auto"/>
        <w:ind w:firstLine="567"/>
        <w:jc w:val="both"/>
        <w:rPr>
          <w:sz w:val="28"/>
          <w:szCs w:val="28"/>
        </w:rPr>
      </w:pPr>
      <w:r>
        <w:rPr>
          <w:b/>
          <w:bCs/>
          <w:sz w:val="28"/>
          <w:szCs w:val="28"/>
        </w:rPr>
        <w:t>Задание 4</w:t>
      </w:r>
      <w:r>
        <w:rPr>
          <w:sz w:val="28"/>
          <w:szCs w:val="28"/>
        </w:rPr>
        <w:t xml:space="preserve"> Оформить платежное поручение на перечисление НДФЛ в бюджет в программе ««1С:Бухгалтерия 8.2».</w:t>
      </w:r>
    </w:p>
    <w:p w:rsidR="008C15F1" w:rsidRDefault="008C15F1" w:rsidP="008C15F1">
      <w:pPr>
        <w:spacing w:line="268" w:lineRule="auto"/>
        <w:ind w:firstLine="567"/>
        <w:jc w:val="both"/>
        <w:rPr>
          <w:b/>
          <w:bCs/>
          <w:sz w:val="28"/>
          <w:szCs w:val="28"/>
        </w:rPr>
      </w:pPr>
      <w:r>
        <w:rPr>
          <w:sz w:val="28"/>
          <w:szCs w:val="28"/>
        </w:rPr>
        <w:t>Наименование организации – ООО «АРНО»</w:t>
      </w:r>
    </w:p>
    <w:p w:rsidR="008C15F1" w:rsidRDefault="008C15F1" w:rsidP="008C15F1">
      <w:pPr>
        <w:spacing w:line="268" w:lineRule="auto"/>
        <w:ind w:firstLine="567"/>
        <w:jc w:val="both"/>
        <w:rPr>
          <w:sz w:val="28"/>
          <w:szCs w:val="28"/>
        </w:rPr>
      </w:pPr>
      <w:r>
        <w:rPr>
          <w:sz w:val="28"/>
          <w:szCs w:val="28"/>
        </w:rPr>
        <w:t>Сумма НДФЛ, исчисленная к уплате в бюджет по итогам июля 2013 года – 4540 руб.</w:t>
      </w:r>
    </w:p>
    <w:p w:rsidR="008C15F1" w:rsidRDefault="008C15F1" w:rsidP="008C15F1">
      <w:pPr>
        <w:spacing w:line="268" w:lineRule="auto"/>
        <w:ind w:firstLine="567"/>
        <w:jc w:val="both"/>
        <w:rPr>
          <w:sz w:val="28"/>
          <w:szCs w:val="28"/>
        </w:rPr>
      </w:pPr>
      <w:r>
        <w:rPr>
          <w:b/>
          <w:bCs/>
          <w:sz w:val="28"/>
          <w:szCs w:val="28"/>
        </w:rPr>
        <w:t>Задание 5</w:t>
      </w:r>
      <w:r>
        <w:rPr>
          <w:sz w:val="28"/>
          <w:szCs w:val="28"/>
        </w:rPr>
        <w:t xml:space="preserve"> Сформировать налоговую декларацию по налогу на доходы физических лиц (форма 3-НДФЛ) на главного бухгалтера ООО «АРНО» в программе «1С:Бухгалтерия 8.2».</w:t>
      </w:r>
    </w:p>
    <w:p w:rsidR="008C15F1" w:rsidRDefault="008C15F1" w:rsidP="008C15F1">
      <w:pPr>
        <w:spacing w:line="268" w:lineRule="auto"/>
        <w:ind w:firstLine="567"/>
        <w:jc w:val="both"/>
        <w:rPr>
          <w:sz w:val="28"/>
          <w:szCs w:val="28"/>
        </w:rPr>
      </w:pPr>
      <w:r>
        <w:rPr>
          <w:b/>
          <w:bCs/>
          <w:sz w:val="28"/>
          <w:szCs w:val="28"/>
        </w:rPr>
        <w:t xml:space="preserve">Задание 6 </w:t>
      </w:r>
      <w:r>
        <w:rPr>
          <w:sz w:val="28"/>
          <w:szCs w:val="28"/>
        </w:rPr>
        <w:t>Сформированные первичные документы, налоговые регистры и декларацию приложить к отчету.</w:t>
      </w:r>
    </w:p>
    <w:p w:rsidR="008C15F1" w:rsidRDefault="008C15F1" w:rsidP="008C15F1">
      <w:pPr>
        <w:tabs>
          <w:tab w:val="left" w:pos="993"/>
        </w:tabs>
        <w:spacing w:line="268" w:lineRule="auto"/>
        <w:ind w:firstLine="567"/>
        <w:jc w:val="center"/>
        <w:rPr>
          <w:i/>
          <w:iCs/>
          <w:sz w:val="28"/>
          <w:szCs w:val="28"/>
          <w:u w:val="single"/>
        </w:rPr>
      </w:pP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sz w:val="28"/>
          <w:szCs w:val="28"/>
        </w:rPr>
        <w:t xml:space="preserve">1 Кто является плательщиками НДФЛ согласно </w:t>
      </w:r>
      <w:hyperlink r:id="rId17" w:history="1">
        <w:r>
          <w:rPr>
            <w:rStyle w:val="af"/>
            <w:color w:val="auto"/>
          </w:rPr>
          <w:t>ст. 207</w:t>
        </w:r>
      </w:hyperlink>
      <w:r>
        <w:rPr>
          <w:sz w:val="28"/>
          <w:szCs w:val="28"/>
        </w:rPr>
        <w:t xml:space="preserve"> НК РФ?</w:t>
      </w:r>
    </w:p>
    <w:p w:rsidR="008C15F1" w:rsidRDefault="008C15F1" w:rsidP="008C15F1">
      <w:pPr>
        <w:spacing w:line="268" w:lineRule="auto"/>
        <w:ind w:firstLine="567"/>
        <w:jc w:val="both"/>
        <w:rPr>
          <w:sz w:val="28"/>
          <w:szCs w:val="28"/>
        </w:rPr>
      </w:pPr>
      <w:r>
        <w:rPr>
          <w:sz w:val="28"/>
          <w:szCs w:val="28"/>
        </w:rPr>
        <w:t>2 Какой проводкой отражают перечисление налога на доходы физических лиц в бюджет?</w:t>
      </w:r>
    </w:p>
    <w:p w:rsidR="008C15F1" w:rsidRDefault="008C15F1" w:rsidP="008C15F1">
      <w:pPr>
        <w:spacing w:line="268" w:lineRule="auto"/>
        <w:ind w:firstLine="567"/>
        <w:jc w:val="both"/>
        <w:rPr>
          <w:sz w:val="28"/>
          <w:szCs w:val="28"/>
        </w:rPr>
      </w:pPr>
      <w:r>
        <w:rPr>
          <w:sz w:val="28"/>
          <w:szCs w:val="28"/>
        </w:rPr>
        <w:t>3 Какая налоговая форма является декларацией по налогу на доходы физических лиц?</w:t>
      </w:r>
    </w:p>
    <w:p w:rsidR="008C15F1" w:rsidRDefault="008C15F1" w:rsidP="008C15F1">
      <w:pPr>
        <w:spacing w:line="268" w:lineRule="auto"/>
        <w:ind w:firstLine="567"/>
        <w:jc w:val="center"/>
        <w:rPr>
          <w:b/>
          <w:bCs/>
          <w:spacing w:val="-4"/>
          <w:sz w:val="28"/>
          <w:szCs w:val="28"/>
        </w:rPr>
      </w:pPr>
      <w:bookmarkStart w:id="10" w:name="_Toc345452283"/>
      <w:r>
        <w:rPr>
          <w:b/>
          <w:bCs/>
          <w:spacing w:val="-4"/>
          <w:sz w:val="28"/>
          <w:szCs w:val="28"/>
        </w:rPr>
        <w:t>Практическая работа №</w:t>
      </w:r>
      <w:bookmarkEnd w:id="10"/>
      <w:r>
        <w:rPr>
          <w:b/>
          <w:bCs/>
          <w:spacing w:val="-4"/>
          <w:sz w:val="28"/>
          <w:szCs w:val="28"/>
        </w:rPr>
        <w:t>8</w:t>
      </w:r>
    </w:p>
    <w:p w:rsidR="008C15F1" w:rsidRDefault="008C15F1" w:rsidP="008C15F1">
      <w:pPr>
        <w:spacing w:line="268" w:lineRule="auto"/>
        <w:jc w:val="center"/>
        <w:rPr>
          <w:b/>
          <w:bCs/>
          <w:sz w:val="28"/>
          <w:szCs w:val="28"/>
        </w:rPr>
      </w:pPr>
      <w:r>
        <w:rPr>
          <w:b/>
          <w:bCs/>
          <w:spacing w:val="-4"/>
          <w:sz w:val="28"/>
          <w:szCs w:val="28"/>
        </w:rPr>
        <w:t xml:space="preserve">Учет налога на имущество. </w:t>
      </w:r>
      <w:r>
        <w:rPr>
          <w:b/>
          <w:bCs/>
          <w:sz w:val="28"/>
          <w:szCs w:val="28"/>
        </w:rPr>
        <w:t>Особенности исчисления и уплаты налога</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pacing w:val="-4"/>
          <w:sz w:val="28"/>
          <w:szCs w:val="28"/>
        </w:rPr>
      </w:pPr>
      <w:r>
        <w:rPr>
          <w:b/>
          <w:bCs/>
          <w:sz w:val="28"/>
          <w:szCs w:val="28"/>
        </w:rPr>
        <w:t>Цель занятия:</w:t>
      </w:r>
      <w:r>
        <w:rPr>
          <w:spacing w:val="-4"/>
          <w:sz w:val="28"/>
          <w:szCs w:val="28"/>
        </w:rPr>
        <w:t xml:space="preserve"> Привитие практических навыков по учету, </w:t>
      </w:r>
      <w:r>
        <w:rPr>
          <w:sz w:val="28"/>
          <w:szCs w:val="28"/>
        </w:rPr>
        <w:t xml:space="preserve">особенностей исчисления и уплаты </w:t>
      </w:r>
      <w:r>
        <w:rPr>
          <w:spacing w:val="-4"/>
          <w:sz w:val="28"/>
          <w:szCs w:val="28"/>
        </w:rPr>
        <w:t xml:space="preserve">налога на имущество. </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Закончить предложения:</w:t>
      </w:r>
    </w:p>
    <w:p w:rsidR="008C15F1" w:rsidRDefault="008C15F1" w:rsidP="008C15F1">
      <w:pPr>
        <w:spacing w:line="268" w:lineRule="auto"/>
        <w:ind w:firstLine="567"/>
        <w:jc w:val="both"/>
        <w:rPr>
          <w:sz w:val="28"/>
          <w:szCs w:val="28"/>
        </w:rPr>
      </w:pPr>
      <w:r>
        <w:rPr>
          <w:b/>
          <w:bCs/>
          <w:sz w:val="28"/>
          <w:szCs w:val="28"/>
        </w:rPr>
        <w:t xml:space="preserve">1 </w:t>
      </w:r>
      <w:r>
        <w:rPr>
          <w:sz w:val="28"/>
          <w:szCs w:val="28"/>
        </w:rPr>
        <w:t xml:space="preserve">Налоговая база налога на имущество определяется как ________________________________________________________________ </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При определении налоговой базы принимается следующая стоимость имущества _____________________________________________</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Начисление амортизации объектов основных средств производится одним из следующих способов _____________________________________ </w:t>
      </w:r>
    </w:p>
    <w:p w:rsidR="008C15F1" w:rsidRDefault="008C15F1" w:rsidP="008C15F1">
      <w:pPr>
        <w:spacing w:line="268" w:lineRule="auto"/>
        <w:ind w:firstLine="567"/>
        <w:jc w:val="both"/>
        <w:rPr>
          <w:sz w:val="28"/>
          <w:szCs w:val="28"/>
        </w:rPr>
      </w:pPr>
      <w:r>
        <w:rPr>
          <w:b/>
          <w:bCs/>
          <w:sz w:val="28"/>
          <w:szCs w:val="28"/>
        </w:rPr>
        <w:t xml:space="preserve">4 </w:t>
      </w:r>
      <w:hyperlink r:id="rId18" w:history="1">
        <w:r>
          <w:rPr>
            <w:rStyle w:val="af"/>
            <w:color w:val="auto"/>
          </w:rPr>
          <w:t>Ст.</w:t>
        </w:r>
      </w:hyperlink>
      <w:r>
        <w:rPr>
          <w:sz w:val="28"/>
          <w:szCs w:val="28"/>
        </w:rPr>
        <w:t xml:space="preserve"> 376 Налогового кодекса РФ устанавливает следующие случаи отдельного исчисления налоговой базы. Налоговая база определяется отдельно ________________________________________________________</w:t>
      </w:r>
    </w:p>
    <w:p w:rsidR="008C15F1" w:rsidRDefault="008C15F1" w:rsidP="008C15F1">
      <w:pPr>
        <w:spacing w:line="268" w:lineRule="auto"/>
        <w:ind w:firstLine="567"/>
        <w:jc w:val="both"/>
        <w:rPr>
          <w:sz w:val="28"/>
          <w:szCs w:val="28"/>
        </w:rPr>
      </w:pPr>
      <w:r>
        <w:rPr>
          <w:b/>
          <w:bCs/>
          <w:sz w:val="28"/>
          <w:szCs w:val="28"/>
        </w:rPr>
        <w:t xml:space="preserve">5 </w:t>
      </w:r>
      <w:r>
        <w:rPr>
          <w:sz w:val="28"/>
          <w:szCs w:val="28"/>
        </w:rPr>
        <w:t xml:space="preserve">Раздельное исчисление налоговых баз в первых пяти случаях вызвано ___________________Шестой случай обусловлен ______________ </w:t>
      </w:r>
    </w:p>
    <w:p w:rsidR="008C15F1" w:rsidRDefault="008C15F1" w:rsidP="008C15F1">
      <w:pPr>
        <w:spacing w:line="268" w:lineRule="auto"/>
        <w:ind w:firstLine="567"/>
        <w:jc w:val="both"/>
        <w:rPr>
          <w:sz w:val="28"/>
          <w:szCs w:val="28"/>
        </w:rPr>
      </w:pPr>
      <w:r>
        <w:rPr>
          <w:b/>
          <w:bCs/>
          <w:sz w:val="28"/>
          <w:szCs w:val="28"/>
        </w:rPr>
        <w:t>6</w:t>
      </w:r>
      <w:r>
        <w:rPr>
          <w:sz w:val="28"/>
          <w:szCs w:val="28"/>
        </w:rPr>
        <w:t xml:space="preserve"> С 1 января 2008 года при расчете среднегодовой стоимости имущества для определения налоговой базы следует брать ______________________________</w:t>
      </w:r>
    </w:p>
    <w:p w:rsidR="008C15F1" w:rsidRDefault="008C15F1" w:rsidP="008C15F1">
      <w:pPr>
        <w:spacing w:line="268" w:lineRule="auto"/>
        <w:ind w:firstLine="567"/>
        <w:jc w:val="both"/>
        <w:rPr>
          <w:sz w:val="28"/>
          <w:szCs w:val="28"/>
        </w:rPr>
      </w:pPr>
      <w:r>
        <w:rPr>
          <w:b/>
          <w:bCs/>
          <w:sz w:val="28"/>
          <w:szCs w:val="28"/>
        </w:rPr>
        <w:t xml:space="preserve">Задание 2 </w:t>
      </w:r>
      <w:r>
        <w:rPr>
          <w:sz w:val="28"/>
          <w:szCs w:val="28"/>
        </w:rPr>
        <w:t>Стоимость налогооблагаемого имущества организации равна:</w:t>
      </w:r>
    </w:p>
    <w:p w:rsidR="008C15F1" w:rsidRDefault="008C15F1" w:rsidP="008C15F1">
      <w:pPr>
        <w:spacing w:line="268" w:lineRule="auto"/>
        <w:ind w:firstLine="567"/>
        <w:jc w:val="both"/>
        <w:rPr>
          <w:sz w:val="28"/>
          <w:szCs w:val="28"/>
        </w:rPr>
      </w:pPr>
      <w:r>
        <w:rPr>
          <w:sz w:val="28"/>
          <w:szCs w:val="28"/>
        </w:rPr>
        <w:lastRenderedPageBreak/>
        <w:t>на 1 января отчетного года – 200000 руб.;</w:t>
      </w:r>
    </w:p>
    <w:p w:rsidR="008C15F1" w:rsidRDefault="008C15F1" w:rsidP="008C15F1">
      <w:pPr>
        <w:spacing w:line="268" w:lineRule="auto"/>
        <w:ind w:firstLine="567"/>
        <w:jc w:val="both"/>
        <w:rPr>
          <w:sz w:val="28"/>
          <w:szCs w:val="28"/>
        </w:rPr>
      </w:pPr>
      <w:r>
        <w:rPr>
          <w:sz w:val="28"/>
          <w:szCs w:val="28"/>
        </w:rPr>
        <w:t>на 1 февраля отчетного года – 210000 руб.;</w:t>
      </w:r>
    </w:p>
    <w:p w:rsidR="008C15F1" w:rsidRDefault="008C15F1" w:rsidP="008C15F1">
      <w:pPr>
        <w:spacing w:line="268" w:lineRule="auto"/>
        <w:ind w:firstLine="567"/>
        <w:jc w:val="both"/>
        <w:rPr>
          <w:sz w:val="28"/>
          <w:szCs w:val="28"/>
        </w:rPr>
      </w:pPr>
      <w:r>
        <w:rPr>
          <w:sz w:val="28"/>
          <w:szCs w:val="28"/>
        </w:rPr>
        <w:t>на 1 марта отчетного года – 220000 руб.;</w:t>
      </w:r>
    </w:p>
    <w:p w:rsidR="008C15F1" w:rsidRDefault="008C15F1" w:rsidP="008C15F1">
      <w:pPr>
        <w:spacing w:line="268" w:lineRule="auto"/>
        <w:ind w:firstLine="567"/>
        <w:jc w:val="both"/>
        <w:rPr>
          <w:sz w:val="28"/>
          <w:szCs w:val="28"/>
        </w:rPr>
      </w:pPr>
      <w:r>
        <w:rPr>
          <w:sz w:val="28"/>
          <w:szCs w:val="28"/>
        </w:rPr>
        <w:t>на 1 апреля отчетного года - 230000 руб.;</w:t>
      </w:r>
    </w:p>
    <w:p w:rsidR="008C15F1" w:rsidRDefault="008C15F1" w:rsidP="008C15F1">
      <w:pPr>
        <w:spacing w:line="268" w:lineRule="auto"/>
        <w:ind w:firstLine="567"/>
        <w:jc w:val="both"/>
        <w:rPr>
          <w:sz w:val="28"/>
          <w:szCs w:val="28"/>
        </w:rPr>
      </w:pPr>
      <w:r>
        <w:rPr>
          <w:sz w:val="28"/>
          <w:szCs w:val="28"/>
        </w:rPr>
        <w:t>на 1 мая отчетного года – 240000 руб.;</w:t>
      </w:r>
    </w:p>
    <w:p w:rsidR="008C15F1" w:rsidRDefault="008C15F1" w:rsidP="008C15F1">
      <w:pPr>
        <w:spacing w:line="268" w:lineRule="auto"/>
        <w:ind w:firstLine="567"/>
        <w:jc w:val="both"/>
        <w:rPr>
          <w:sz w:val="28"/>
          <w:szCs w:val="28"/>
        </w:rPr>
      </w:pPr>
      <w:r>
        <w:rPr>
          <w:sz w:val="28"/>
          <w:szCs w:val="28"/>
        </w:rPr>
        <w:t>на 1 июня отчетного года – 230000 руб.;</w:t>
      </w:r>
    </w:p>
    <w:p w:rsidR="008C15F1" w:rsidRDefault="008C15F1" w:rsidP="008C15F1">
      <w:pPr>
        <w:spacing w:line="268" w:lineRule="auto"/>
        <w:ind w:firstLine="567"/>
        <w:jc w:val="both"/>
        <w:rPr>
          <w:sz w:val="28"/>
          <w:szCs w:val="28"/>
        </w:rPr>
      </w:pPr>
      <w:r>
        <w:rPr>
          <w:sz w:val="28"/>
          <w:szCs w:val="28"/>
        </w:rPr>
        <w:t>на 1 июля отчетного года – 180000 руб.;</w:t>
      </w:r>
    </w:p>
    <w:p w:rsidR="008C15F1" w:rsidRDefault="008C15F1" w:rsidP="008C15F1">
      <w:pPr>
        <w:spacing w:line="268" w:lineRule="auto"/>
        <w:ind w:firstLine="567"/>
        <w:jc w:val="both"/>
        <w:rPr>
          <w:sz w:val="28"/>
          <w:szCs w:val="28"/>
        </w:rPr>
      </w:pPr>
      <w:r>
        <w:rPr>
          <w:sz w:val="28"/>
          <w:szCs w:val="28"/>
        </w:rPr>
        <w:t>на 1 августа отчетного года – 175000 руб.;</w:t>
      </w:r>
    </w:p>
    <w:p w:rsidR="008C15F1" w:rsidRDefault="008C15F1" w:rsidP="008C15F1">
      <w:pPr>
        <w:spacing w:line="268" w:lineRule="auto"/>
        <w:ind w:firstLine="567"/>
        <w:jc w:val="both"/>
        <w:rPr>
          <w:sz w:val="28"/>
          <w:szCs w:val="28"/>
        </w:rPr>
      </w:pPr>
      <w:r>
        <w:rPr>
          <w:sz w:val="28"/>
          <w:szCs w:val="28"/>
        </w:rPr>
        <w:t>на 1 сентября отчетного года – 170000 руб.;</w:t>
      </w:r>
    </w:p>
    <w:p w:rsidR="008C15F1" w:rsidRDefault="008C15F1" w:rsidP="008C15F1">
      <w:pPr>
        <w:spacing w:line="268" w:lineRule="auto"/>
        <w:ind w:firstLine="567"/>
        <w:jc w:val="both"/>
        <w:rPr>
          <w:sz w:val="28"/>
          <w:szCs w:val="28"/>
        </w:rPr>
      </w:pPr>
      <w:r>
        <w:rPr>
          <w:sz w:val="28"/>
          <w:szCs w:val="28"/>
        </w:rPr>
        <w:t>на 1 октября отчетного года – 200000 руб.;</w:t>
      </w:r>
    </w:p>
    <w:p w:rsidR="008C15F1" w:rsidRDefault="008C15F1" w:rsidP="008C15F1">
      <w:pPr>
        <w:spacing w:line="268" w:lineRule="auto"/>
        <w:ind w:firstLine="567"/>
        <w:jc w:val="both"/>
        <w:rPr>
          <w:sz w:val="28"/>
          <w:szCs w:val="28"/>
        </w:rPr>
      </w:pPr>
      <w:r>
        <w:rPr>
          <w:sz w:val="28"/>
          <w:szCs w:val="28"/>
        </w:rPr>
        <w:t>на 1 ноября отчетного года – 205000 руб.;</w:t>
      </w:r>
    </w:p>
    <w:p w:rsidR="008C15F1" w:rsidRDefault="008C15F1" w:rsidP="008C15F1">
      <w:pPr>
        <w:spacing w:line="268" w:lineRule="auto"/>
        <w:ind w:firstLine="567"/>
        <w:jc w:val="both"/>
        <w:rPr>
          <w:sz w:val="28"/>
          <w:szCs w:val="28"/>
        </w:rPr>
      </w:pPr>
      <w:r>
        <w:rPr>
          <w:sz w:val="28"/>
          <w:szCs w:val="28"/>
        </w:rPr>
        <w:t>на 1 декабря отчетного года – 210000 руб.;</w:t>
      </w:r>
    </w:p>
    <w:p w:rsidR="008C15F1" w:rsidRDefault="008C15F1" w:rsidP="008C15F1">
      <w:pPr>
        <w:spacing w:line="268" w:lineRule="auto"/>
        <w:ind w:firstLine="567"/>
        <w:jc w:val="both"/>
        <w:rPr>
          <w:sz w:val="28"/>
          <w:szCs w:val="28"/>
        </w:rPr>
      </w:pPr>
      <w:r>
        <w:rPr>
          <w:sz w:val="28"/>
          <w:szCs w:val="28"/>
        </w:rPr>
        <w:t>на 31 декабря отчетного года – 205000 руб.</w:t>
      </w:r>
    </w:p>
    <w:p w:rsidR="008C15F1" w:rsidRDefault="008C15F1" w:rsidP="008C15F1">
      <w:pPr>
        <w:spacing w:line="268" w:lineRule="auto"/>
        <w:ind w:firstLine="567"/>
        <w:jc w:val="both"/>
        <w:rPr>
          <w:sz w:val="28"/>
          <w:szCs w:val="28"/>
        </w:rPr>
      </w:pPr>
      <w:r>
        <w:rPr>
          <w:sz w:val="28"/>
          <w:szCs w:val="28"/>
        </w:rPr>
        <w:t>Рассчитать налоговую базу по налогу на имущество организации по итогам I квартала, первого полугодия, 9-ти месяцев, по итогам отчетного года.</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Рассчитать сумму налога на имущество на основании данных полученных в задании 2.</w:t>
      </w:r>
    </w:p>
    <w:p w:rsidR="008C15F1" w:rsidRDefault="008C15F1" w:rsidP="008C15F1">
      <w:pPr>
        <w:spacing w:line="268" w:lineRule="auto"/>
        <w:ind w:firstLine="567"/>
        <w:jc w:val="both"/>
        <w:rPr>
          <w:sz w:val="28"/>
          <w:szCs w:val="28"/>
        </w:rPr>
      </w:pPr>
      <w:r>
        <w:rPr>
          <w:sz w:val="28"/>
          <w:szCs w:val="28"/>
        </w:rPr>
        <w:t>Расчет представить в табличном варианте.</w:t>
      </w:r>
    </w:p>
    <w:p w:rsidR="008C15F1" w:rsidRDefault="008C15F1" w:rsidP="008C15F1">
      <w:pPr>
        <w:spacing w:line="268" w:lineRule="auto"/>
        <w:ind w:firstLine="567"/>
        <w:jc w:val="both"/>
        <w:rPr>
          <w:sz w:val="28"/>
          <w:szCs w:val="28"/>
        </w:rPr>
      </w:pPr>
      <w:r>
        <w:rPr>
          <w:sz w:val="28"/>
          <w:szCs w:val="28"/>
        </w:rPr>
        <w:t>Таблица 1 – Расчет налога на имущество</w:t>
      </w:r>
    </w:p>
    <w:p w:rsidR="008C15F1" w:rsidRDefault="008C15F1" w:rsidP="008C15F1">
      <w:pPr>
        <w:spacing w:line="268" w:lineRule="auto"/>
        <w:ind w:firstLine="567"/>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1"/>
        <w:gridCol w:w="991"/>
        <w:gridCol w:w="991"/>
        <w:gridCol w:w="1019"/>
        <w:gridCol w:w="1000"/>
      </w:tblGrid>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Наименование показателя</w:t>
            </w:r>
          </w:p>
        </w:tc>
        <w:tc>
          <w:tcPr>
            <w:tcW w:w="108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1 кв.</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1 п-е</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9 мес.</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год</w:t>
            </w: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 Среднегодовая стоимость имущества за отчетный период</w:t>
            </w:r>
          </w:p>
        </w:tc>
        <w:tc>
          <w:tcPr>
            <w:tcW w:w="1089"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2 Установленная ставка налога на имущество, %</w:t>
            </w:r>
          </w:p>
        </w:tc>
        <w:tc>
          <w:tcPr>
            <w:tcW w:w="108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2,2</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2,2</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2,2</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2,2</w:t>
            </w: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 ¼налоговой ставки, %</w:t>
            </w:r>
          </w:p>
        </w:tc>
        <w:tc>
          <w:tcPr>
            <w:tcW w:w="1089"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4 Сумма авансового платежа по периодам</w:t>
            </w:r>
          </w:p>
        </w:tc>
        <w:tc>
          <w:tcPr>
            <w:tcW w:w="1089"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lang w:val="en-US"/>
              </w:rPr>
              <w:t xml:space="preserve">5 </w:t>
            </w:r>
            <w:r>
              <w:rPr>
                <w:sz w:val="28"/>
                <w:szCs w:val="28"/>
              </w:rPr>
              <w:t>Всего авансовых платежей</w:t>
            </w:r>
          </w:p>
        </w:tc>
        <w:tc>
          <w:tcPr>
            <w:tcW w:w="1089"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lang w:val="en-US"/>
              </w:rPr>
              <w:t xml:space="preserve">6 </w:t>
            </w:r>
            <w:r>
              <w:rPr>
                <w:sz w:val="28"/>
                <w:szCs w:val="28"/>
              </w:rPr>
              <w:t xml:space="preserve">Сумма налога за год </w:t>
            </w:r>
          </w:p>
        </w:tc>
        <w:tc>
          <w:tcPr>
            <w:tcW w:w="108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r>
      <w:tr w:rsidR="008C15F1" w:rsidTr="008C15F1">
        <w:trPr>
          <w:jc w:val="center"/>
        </w:trPr>
        <w:tc>
          <w:tcPr>
            <w:tcW w:w="577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7 Сумма налога к доплате по итогам года (строка 6 – строка 5) </w:t>
            </w:r>
          </w:p>
        </w:tc>
        <w:tc>
          <w:tcPr>
            <w:tcW w:w="1089"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sz w:val="28"/>
                <w:szCs w:val="28"/>
              </w:rPr>
            </w:pPr>
            <w:r>
              <w:rPr>
                <w:sz w:val="28"/>
                <w:szCs w:val="28"/>
              </w:rPr>
              <w:t>-</w:t>
            </w:r>
          </w:p>
        </w:tc>
        <w:tc>
          <w:tcPr>
            <w:tcW w:w="1090" w:type="dxa"/>
            <w:tcBorders>
              <w:top w:val="single" w:sz="4" w:space="0" w:color="auto"/>
              <w:left w:val="single" w:sz="4" w:space="0" w:color="auto"/>
              <w:bottom w:val="single" w:sz="4" w:space="0" w:color="auto"/>
              <w:right w:val="single" w:sz="4" w:space="0" w:color="auto"/>
            </w:tcBorders>
          </w:tcPr>
          <w:p w:rsidR="008C15F1" w:rsidRDefault="008C15F1">
            <w:pPr>
              <w:jc w:val="center"/>
              <w:rPr>
                <w:sz w:val="28"/>
                <w:szCs w:val="28"/>
              </w:rPr>
            </w:pPr>
          </w:p>
        </w:tc>
      </w:tr>
    </w:tbl>
    <w:p w:rsidR="008C15F1" w:rsidRDefault="008C15F1" w:rsidP="008C15F1">
      <w:pPr>
        <w:tabs>
          <w:tab w:val="left" w:pos="993"/>
        </w:tabs>
        <w:spacing w:line="268" w:lineRule="auto"/>
        <w:ind w:firstLine="567"/>
        <w:jc w:val="center"/>
        <w:rPr>
          <w:i/>
          <w:iCs/>
          <w:sz w:val="28"/>
          <w:szCs w:val="28"/>
          <w:u w:val="single"/>
        </w:rPr>
      </w:pP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
          <w:bCs/>
          <w:sz w:val="28"/>
          <w:szCs w:val="28"/>
        </w:rPr>
        <w:t>1</w:t>
      </w:r>
      <w:r>
        <w:rPr>
          <w:sz w:val="28"/>
          <w:szCs w:val="28"/>
        </w:rPr>
        <w:t xml:space="preserve"> Какое имущество организации относят к основным средствам?</w:t>
      </w:r>
    </w:p>
    <w:p w:rsidR="008C15F1" w:rsidRDefault="008C15F1" w:rsidP="008C15F1">
      <w:pPr>
        <w:spacing w:line="268" w:lineRule="auto"/>
        <w:ind w:firstLine="567"/>
        <w:jc w:val="both"/>
        <w:rPr>
          <w:sz w:val="28"/>
          <w:szCs w:val="28"/>
        </w:rPr>
      </w:pPr>
      <w:r>
        <w:rPr>
          <w:b/>
          <w:bCs/>
          <w:sz w:val="28"/>
          <w:szCs w:val="28"/>
        </w:rPr>
        <w:t xml:space="preserve">2 </w:t>
      </w:r>
      <w:r>
        <w:rPr>
          <w:sz w:val="28"/>
          <w:szCs w:val="28"/>
        </w:rPr>
        <w:t>По какой формуле рассчитывают остаточную стоимость имущества?</w:t>
      </w:r>
    </w:p>
    <w:p w:rsidR="008C15F1" w:rsidRDefault="008C15F1" w:rsidP="008C15F1">
      <w:pPr>
        <w:spacing w:line="268" w:lineRule="auto"/>
        <w:ind w:firstLine="567"/>
        <w:jc w:val="both"/>
        <w:rPr>
          <w:sz w:val="28"/>
          <w:szCs w:val="28"/>
        </w:rPr>
      </w:pPr>
      <w:r>
        <w:rPr>
          <w:b/>
          <w:bCs/>
          <w:sz w:val="28"/>
          <w:szCs w:val="28"/>
        </w:rPr>
        <w:t xml:space="preserve">3 </w:t>
      </w:r>
      <w:r>
        <w:rPr>
          <w:sz w:val="28"/>
          <w:szCs w:val="28"/>
        </w:rPr>
        <w:t>Как определяется налоговая база налога на имущество?</w:t>
      </w:r>
    </w:p>
    <w:p w:rsidR="008C15F1" w:rsidRDefault="008C15F1" w:rsidP="008C15F1">
      <w:pPr>
        <w:spacing w:line="268" w:lineRule="auto"/>
        <w:ind w:firstLine="567"/>
        <w:jc w:val="both"/>
        <w:rPr>
          <w:sz w:val="28"/>
          <w:szCs w:val="28"/>
        </w:rPr>
      </w:pPr>
      <w:r>
        <w:rPr>
          <w:b/>
          <w:bCs/>
          <w:sz w:val="28"/>
          <w:szCs w:val="28"/>
        </w:rPr>
        <w:t>4</w:t>
      </w:r>
      <w:r>
        <w:rPr>
          <w:sz w:val="28"/>
          <w:szCs w:val="28"/>
        </w:rPr>
        <w:t xml:space="preserve"> Какими способами производится начисление амортизации объектов основных средств?</w:t>
      </w:r>
    </w:p>
    <w:p w:rsidR="008C15F1" w:rsidRDefault="008C15F1" w:rsidP="008C15F1">
      <w:pPr>
        <w:spacing w:line="268" w:lineRule="auto"/>
        <w:ind w:firstLine="567"/>
        <w:jc w:val="both"/>
        <w:rPr>
          <w:sz w:val="28"/>
          <w:szCs w:val="28"/>
        </w:rPr>
      </w:pPr>
      <w:r>
        <w:rPr>
          <w:b/>
          <w:bCs/>
          <w:sz w:val="28"/>
          <w:szCs w:val="28"/>
        </w:rPr>
        <w:lastRenderedPageBreak/>
        <w:t>5</w:t>
      </w:r>
      <w:r>
        <w:rPr>
          <w:sz w:val="28"/>
          <w:szCs w:val="28"/>
        </w:rPr>
        <w:t xml:space="preserve"> Какой проводкой отражают перечисление налога на имущество организаций в бюджет?</w:t>
      </w:r>
    </w:p>
    <w:p w:rsidR="008C15F1" w:rsidRDefault="008C15F1" w:rsidP="008C15F1">
      <w:pPr>
        <w:spacing w:line="268" w:lineRule="auto"/>
        <w:ind w:firstLine="567"/>
        <w:jc w:val="center"/>
        <w:rPr>
          <w:b/>
          <w:bCs/>
          <w:sz w:val="28"/>
          <w:szCs w:val="28"/>
        </w:rPr>
      </w:pPr>
      <w:bookmarkStart w:id="11" w:name="_Toc345452284"/>
      <w:r>
        <w:rPr>
          <w:b/>
          <w:bCs/>
          <w:sz w:val="28"/>
          <w:szCs w:val="28"/>
        </w:rPr>
        <w:t>Практическая работа №</w:t>
      </w:r>
      <w:bookmarkEnd w:id="11"/>
      <w:r>
        <w:rPr>
          <w:b/>
          <w:bCs/>
          <w:sz w:val="28"/>
          <w:szCs w:val="28"/>
        </w:rPr>
        <w:t>9</w:t>
      </w:r>
    </w:p>
    <w:p w:rsidR="008C15F1" w:rsidRDefault="008C15F1" w:rsidP="008C15F1">
      <w:pPr>
        <w:spacing w:line="268" w:lineRule="auto"/>
        <w:ind w:firstLine="567"/>
        <w:jc w:val="center"/>
        <w:rPr>
          <w:b/>
          <w:bCs/>
          <w:sz w:val="28"/>
          <w:szCs w:val="28"/>
        </w:rPr>
      </w:pPr>
      <w:r>
        <w:rPr>
          <w:b/>
          <w:bCs/>
          <w:sz w:val="28"/>
          <w:szCs w:val="28"/>
        </w:rPr>
        <w:t>Порядок оформления налоговой отчетности по налогу на имущество</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xml:space="preserve"> Закрепление практических навыков оформления налоговой отчетности по налогу на имущество.</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Оформить налоговый расчет по авансовому платежу по налогу на имущество организаций.</w:t>
      </w:r>
    </w:p>
    <w:p w:rsidR="008C15F1" w:rsidRDefault="008C15F1" w:rsidP="008C15F1">
      <w:pPr>
        <w:spacing w:line="268" w:lineRule="auto"/>
        <w:ind w:firstLine="567"/>
        <w:jc w:val="both"/>
        <w:rPr>
          <w:sz w:val="28"/>
          <w:szCs w:val="28"/>
          <w:lang w:eastAsia="en-US"/>
        </w:rPr>
      </w:pPr>
      <w:r>
        <w:rPr>
          <w:b/>
          <w:bCs/>
          <w:sz w:val="28"/>
          <w:szCs w:val="28"/>
        </w:rPr>
        <w:t>Задание 2</w:t>
      </w:r>
      <w:r>
        <w:rPr>
          <w:sz w:val="28"/>
          <w:szCs w:val="28"/>
        </w:rPr>
        <w:t xml:space="preserve"> Оформить декларацию по налогу на имущество.</w:t>
      </w:r>
    </w:p>
    <w:p w:rsidR="008C15F1" w:rsidRDefault="008C15F1" w:rsidP="008C15F1">
      <w:pPr>
        <w:tabs>
          <w:tab w:val="left" w:pos="993"/>
        </w:tabs>
        <w:spacing w:line="268" w:lineRule="auto"/>
        <w:ind w:firstLine="567"/>
        <w:jc w:val="center"/>
        <w:rPr>
          <w:i/>
          <w:iCs/>
          <w:sz w:val="28"/>
          <w:szCs w:val="28"/>
          <w:u w:val="single"/>
        </w:rPr>
      </w:pP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Cs/>
          <w:sz w:val="28"/>
          <w:szCs w:val="28"/>
        </w:rPr>
        <w:t xml:space="preserve">1 </w:t>
      </w:r>
      <w:r>
        <w:rPr>
          <w:sz w:val="28"/>
          <w:szCs w:val="28"/>
        </w:rPr>
        <w:t>По какой формуле рассчитывают остаточную стоимость имущества?</w:t>
      </w:r>
    </w:p>
    <w:p w:rsidR="008C15F1" w:rsidRDefault="008C15F1" w:rsidP="008C15F1">
      <w:pPr>
        <w:spacing w:line="268" w:lineRule="auto"/>
        <w:ind w:firstLine="567"/>
        <w:jc w:val="both"/>
        <w:rPr>
          <w:sz w:val="28"/>
          <w:szCs w:val="28"/>
        </w:rPr>
      </w:pPr>
      <w:r>
        <w:rPr>
          <w:bCs/>
          <w:sz w:val="28"/>
          <w:szCs w:val="28"/>
        </w:rPr>
        <w:t>2</w:t>
      </w:r>
      <w:r>
        <w:rPr>
          <w:sz w:val="28"/>
          <w:szCs w:val="28"/>
        </w:rPr>
        <w:t xml:space="preserve"> Как определяется налоговая база налога на имущество?</w:t>
      </w:r>
    </w:p>
    <w:p w:rsidR="008C15F1" w:rsidRDefault="008C15F1" w:rsidP="008C15F1">
      <w:pPr>
        <w:spacing w:line="268" w:lineRule="auto"/>
        <w:ind w:firstLine="567"/>
        <w:jc w:val="both"/>
        <w:rPr>
          <w:sz w:val="28"/>
          <w:szCs w:val="28"/>
        </w:rPr>
      </w:pPr>
      <w:r>
        <w:rPr>
          <w:bCs/>
          <w:sz w:val="28"/>
          <w:szCs w:val="28"/>
        </w:rPr>
        <w:t>3</w:t>
      </w:r>
      <w:r>
        <w:rPr>
          <w:sz w:val="28"/>
          <w:szCs w:val="28"/>
        </w:rPr>
        <w:t xml:space="preserve"> Какова структура </w:t>
      </w:r>
      <w:hyperlink r:id="rId19" w:history="1">
        <w:r>
          <w:rPr>
            <w:rStyle w:val="af"/>
            <w:color w:val="auto"/>
          </w:rPr>
          <w:t>декларации</w:t>
        </w:r>
      </w:hyperlink>
      <w:r>
        <w:rPr>
          <w:sz w:val="28"/>
          <w:szCs w:val="28"/>
        </w:rPr>
        <w:t xml:space="preserve"> по налогу на имущество организаций? </w:t>
      </w:r>
    </w:p>
    <w:p w:rsidR="008C15F1" w:rsidRDefault="008C15F1" w:rsidP="008C15F1">
      <w:pPr>
        <w:spacing w:line="268" w:lineRule="auto"/>
        <w:ind w:firstLine="567"/>
        <w:jc w:val="center"/>
        <w:rPr>
          <w:b/>
          <w:bCs/>
          <w:sz w:val="28"/>
          <w:szCs w:val="28"/>
        </w:rPr>
      </w:pPr>
      <w:bookmarkStart w:id="12" w:name="_Toc345452285"/>
      <w:r>
        <w:rPr>
          <w:b/>
          <w:bCs/>
          <w:sz w:val="28"/>
          <w:szCs w:val="28"/>
        </w:rPr>
        <w:t>Практическая работа №1</w:t>
      </w:r>
      <w:bookmarkEnd w:id="12"/>
      <w:r>
        <w:rPr>
          <w:b/>
          <w:bCs/>
          <w:sz w:val="28"/>
          <w:szCs w:val="28"/>
        </w:rPr>
        <w:t>0</w:t>
      </w:r>
    </w:p>
    <w:p w:rsidR="008C15F1" w:rsidRDefault="008C15F1" w:rsidP="008C15F1">
      <w:pPr>
        <w:spacing w:line="268" w:lineRule="auto"/>
        <w:ind w:firstLine="567"/>
        <w:jc w:val="center"/>
        <w:rPr>
          <w:b/>
          <w:bCs/>
          <w:sz w:val="28"/>
          <w:szCs w:val="28"/>
        </w:rPr>
      </w:pPr>
      <w:r>
        <w:rPr>
          <w:b/>
          <w:bCs/>
          <w:sz w:val="28"/>
          <w:szCs w:val="28"/>
        </w:rPr>
        <w:t>Решение задач по определению величины транспортного налога</w:t>
      </w:r>
    </w:p>
    <w:p w:rsidR="008C15F1" w:rsidRDefault="008C15F1" w:rsidP="008C15F1">
      <w:pPr>
        <w:spacing w:line="268" w:lineRule="auto"/>
        <w:ind w:firstLine="567"/>
        <w:jc w:val="center"/>
        <w:rPr>
          <w:b/>
          <w:bCs/>
          <w:sz w:val="28"/>
          <w:szCs w:val="28"/>
        </w:rPr>
      </w:pP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Привитие практических навыков по определению величины транспортного налога.</w:t>
      </w:r>
    </w:p>
    <w:p w:rsidR="008C15F1" w:rsidRDefault="008C15F1" w:rsidP="008C15F1">
      <w:pPr>
        <w:spacing w:line="268" w:lineRule="auto"/>
        <w:ind w:firstLine="567"/>
        <w:jc w:val="both"/>
        <w:rPr>
          <w:sz w:val="28"/>
          <w:szCs w:val="28"/>
        </w:rPr>
      </w:pPr>
      <w:r>
        <w:rPr>
          <w:sz w:val="28"/>
          <w:szCs w:val="28"/>
        </w:rPr>
        <w:tab/>
      </w:r>
      <w:r>
        <w:rPr>
          <w:b/>
          <w:bCs/>
          <w:sz w:val="28"/>
          <w:szCs w:val="28"/>
        </w:rPr>
        <w:t>Задание 1</w:t>
      </w:r>
      <w:r>
        <w:rPr>
          <w:sz w:val="28"/>
          <w:szCs w:val="28"/>
        </w:rPr>
        <w:t xml:space="preserve"> Рассчитать сумму транспортного налога, уплачиваемого организацией, имеющей на балансе следующие транспортные средства по итогам 2012 года:</w:t>
      </w:r>
    </w:p>
    <w:p w:rsidR="008C15F1" w:rsidRDefault="008C15F1" w:rsidP="008C15F1">
      <w:pPr>
        <w:spacing w:line="268" w:lineRule="auto"/>
        <w:ind w:firstLine="567"/>
        <w:jc w:val="both"/>
        <w:rPr>
          <w:sz w:val="28"/>
          <w:szCs w:val="28"/>
        </w:rPr>
      </w:pPr>
      <w:r>
        <w:rPr>
          <w:sz w:val="28"/>
          <w:szCs w:val="28"/>
        </w:rPr>
        <w:t>Легковой автомобиль с мощностью двигателя:</w:t>
      </w:r>
    </w:p>
    <w:p w:rsidR="008C15F1" w:rsidRDefault="008C15F1" w:rsidP="008C15F1">
      <w:pPr>
        <w:spacing w:line="268" w:lineRule="auto"/>
        <w:ind w:firstLine="567"/>
        <w:jc w:val="both"/>
        <w:rPr>
          <w:sz w:val="28"/>
          <w:szCs w:val="28"/>
        </w:rPr>
      </w:pPr>
      <w:r>
        <w:rPr>
          <w:sz w:val="28"/>
          <w:szCs w:val="28"/>
        </w:rPr>
        <w:t>а) 125 л.с.</w:t>
      </w:r>
    </w:p>
    <w:p w:rsidR="008C15F1" w:rsidRDefault="008C15F1" w:rsidP="008C15F1">
      <w:pPr>
        <w:spacing w:line="268" w:lineRule="auto"/>
        <w:ind w:firstLine="567"/>
        <w:jc w:val="both"/>
        <w:rPr>
          <w:sz w:val="28"/>
          <w:szCs w:val="28"/>
        </w:rPr>
      </w:pPr>
      <w:r>
        <w:rPr>
          <w:sz w:val="28"/>
          <w:szCs w:val="28"/>
        </w:rPr>
        <w:t>б) 220 л.с.</w:t>
      </w:r>
    </w:p>
    <w:p w:rsidR="008C15F1" w:rsidRDefault="008C15F1" w:rsidP="008C15F1">
      <w:pPr>
        <w:spacing w:line="268" w:lineRule="auto"/>
        <w:ind w:firstLine="567"/>
        <w:jc w:val="both"/>
        <w:rPr>
          <w:sz w:val="28"/>
          <w:szCs w:val="28"/>
        </w:rPr>
      </w:pPr>
      <w:r>
        <w:rPr>
          <w:b/>
          <w:bCs/>
          <w:sz w:val="28"/>
          <w:szCs w:val="28"/>
        </w:rPr>
        <w:t>Задание 2</w:t>
      </w:r>
      <w:r>
        <w:rPr>
          <w:sz w:val="28"/>
          <w:szCs w:val="28"/>
        </w:rPr>
        <w:t xml:space="preserve"> По данным бухгалтерского учета на балансе организации находятся:</w:t>
      </w:r>
    </w:p>
    <w:p w:rsidR="008C15F1" w:rsidRDefault="008C15F1" w:rsidP="008C15F1">
      <w:pPr>
        <w:spacing w:line="268" w:lineRule="auto"/>
        <w:ind w:firstLine="567"/>
        <w:jc w:val="both"/>
        <w:rPr>
          <w:sz w:val="28"/>
          <w:szCs w:val="28"/>
        </w:rPr>
      </w:pPr>
      <w:r>
        <w:rPr>
          <w:sz w:val="28"/>
          <w:szCs w:val="28"/>
        </w:rPr>
        <w:t>- с 01.04.2011 по 31.12.2011 - легковой автомобиль с мощностью двигателя 175 л.с.</w:t>
      </w:r>
    </w:p>
    <w:p w:rsidR="008C15F1" w:rsidRDefault="008C15F1" w:rsidP="008C15F1">
      <w:pPr>
        <w:spacing w:line="268" w:lineRule="auto"/>
        <w:ind w:firstLine="567"/>
        <w:jc w:val="both"/>
        <w:rPr>
          <w:sz w:val="28"/>
          <w:szCs w:val="28"/>
        </w:rPr>
      </w:pPr>
      <w:r>
        <w:rPr>
          <w:sz w:val="28"/>
          <w:szCs w:val="28"/>
        </w:rPr>
        <w:t>- с 01.01.2011 по 31.12.2011 – автобус с мощностью двигателя 190 л.с.</w:t>
      </w:r>
    </w:p>
    <w:p w:rsidR="008C15F1" w:rsidRDefault="008C15F1" w:rsidP="008C15F1">
      <w:pPr>
        <w:spacing w:line="268" w:lineRule="auto"/>
        <w:ind w:firstLine="567"/>
        <w:jc w:val="both"/>
        <w:rPr>
          <w:sz w:val="28"/>
          <w:szCs w:val="28"/>
        </w:rPr>
      </w:pPr>
      <w:r>
        <w:rPr>
          <w:sz w:val="28"/>
          <w:szCs w:val="28"/>
        </w:rPr>
        <w:t>- с 01.01.2011 по 28.09.2011 – грузовой автомобиль с мощностью двигателя 220 л.с.</w:t>
      </w:r>
    </w:p>
    <w:p w:rsidR="008C15F1" w:rsidRDefault="008C15F1" w:rsidP="008C15F1">
      <w:pPr>
        <w:spacing w:line="268" w:lineRule="auto"/>
        <w:ind w:firstLine="567"/>
        <w:jc w:val="both"/>
        <w:rPr>
          <w:sz w:val="28"/>
          <w:szCs w:val="28"/>
        </w:rPr>
      </w:pPr>
      <w:r>
        <w:rPr>
          <w:sz w:val="28"/>
          <w:szCs w:val="28"/>
        </w:rPr>
        <w:t xml:space="preserve">Рассчитать сумму транспортного налога по данным 2012 года, который организация должна перечислить в бюджет. </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Оформить декларацию по транспортному налогу.</w:t>
      </w:r>
    </w:p>
    <w:p w:rsidR="008C15F1" w:rsidRDefault="008C15F1" w:rsidP="008C15F1">
      <w:pPr>
        <w:spacing w:line="268" w:lineRule="auto"/>
        <w:ind w:firstLine="567"/>
        <w:jc w:val="both"/>
        <w:rPr>
          <w:sz w:val="28"/>
          <w:szCs w:val="28"/>
        </w:rPr>
      </w:pPr>
      <w:r>
        <w:rPr>
          <w:sz w:val="28"/>
          <w:szCs w:val="28"/>
        </w:rPr>
        <w:t>Исходные данные:</w:t>
      </w:r>
    </w:p>
    <w:p w:rsidR="008C15F1" w:rsidRDefault="008C15F1" w:rsidP="008C15F1">
      <w:pPr>
        <w:spacing w:line="268" w:lineRule="auto"/>
        <w:ind w:firstLine="567"/>
        <w:jc w:val="both"/>
        <w:rPr>
          <w:sz w:val="28"/>
          <w:szCs w:val="28"/>
        </w:rPr>
      </w:pPr>
      <w:r>
        <w:rPr>
          <w:sz w:val="28"/>
          <w:szCs w:val="28"/>
        </w:rPr>
        <w:t>Организация – ООО «АРНО» (Приложение Б).</w:t>
      </w:r>
    </w:p>
    <w:p w:rsidR="008C15F1" w:rsidRDefault="008C15F1" w:rsidP="008C15F1">
      <w:pPr>
        <w:spacing w:line="268" w:lineRule="auto"/>
        <w:ind w:firstLine="567"/>
        <w:jc w:val="both"/>
        <w:rPr>
          <w:sz w:val="28"/>
          <w:szCs w:val="28"/>
        </w:rPr>
      </w:pPr>
      <w:r>
        <w:rPr>
          <w:sz w:val="28"/>
          <w:szCs w:val="28"/>
        </w:rPr>
        <w:t>Организация имеет в собственности:</w:t>
      </w:r>
    </w:p>
    <w:p w:rsidR="008C15F1" w:rsidRDefault="008C15F1" w:rsidP="008C15F1">
      <w:pPr>
        <w:spacing w:line="268" w:lineRule="auto"/>
        <w:ind w:firstLine="567"/>
        <w:jc w:val="both"/>
        <w:rPr>
          <w:sz w:val="28"/>
          <w:szCs w:val="28"/>
        </w:rPr>
      </w:pPr>
      <w:r>
        <w:rPr>
          <w:sz w:val="28"/>
          <w:szCs w:val="28"/>
        </w:rPr>
        <w:lastRenderedPageBreak/>
        <w:t xml:space="preserve">- легковой автомобиль Audi 100 (регистрационный знак С369УВ36, VIN WAUZZZ4AZNN098443). Мощность машины - 150 л.с., зарегистрирована на организацию в июне 2011 года. </w:t>
      </w:r>
    </w:p>
    <w:p w:rsidR="008C15F1" w:rsidRDefault="008C15F1" w:rsidP="008C15F1">
      <w:pPr>
        <w:spacing w:line="268" w:lineRule="auto"/>
        <w:ind w:firstLine="567"/>
        <w:jc w:val="both"/>
        <w:rPr>
          <w:sz w:val="28"/>
          <w:szCs w:val="28"/>
        </w:rPr>
      </w:pPr>
      <w:r>
        <w:rPr>
          <w:sz w:val="28"/>
          <w:szCs w:val="28"/>
        </w:rPr>
        <w:t>- 2 грузовых автомобиля «Газель» ГАЗ-33021 (регистрационный знак М256АР36, VIN ХТН330210Х0008471; М257АР63, VIN ХТН330210Х0008472). Мощность двигателя составляет 100 л.с. Автомобили «Газель» зарегистрированы в 2010 году.</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Оформить платежное поручение на перечисление транспортного налога за 2012 год в бюджет Воронежской области.</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
          <w:bCs/>
          <w:sz w:val="28"/>
          <w:szCs w:val="28"/>
        </w:rPr>
        <w:t xml:space="preserve">1 </w:t>
      </w:r>
      <w:r>
        <w:rPr>
          <w:sz w:val="28"/>
          <w:szCs w:val="28"/>
        </w:rPr>
        <w:t>К каким налогамотносится транспортный налог?</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Кто признается налогоплательщиками транспортного налога в соответствии с Налоговым кодексом РФ?</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Какие транспортные средства не признаются объектом налогообложения?</w:t>
      </w:r>
    </w:p>
    <w:p w:rsidR="008C15F1" w:rsidRDefault="008C15F1" w:rsidP="008C15F1">
      <w:pPr>
        <w:spacing w:line="268" w:lineRule="auto"/>
        <w:ind w:firstLine="567"/>
        <w:jc w:val="both"/>
        <w:rPr>
          <w:sz w:val="28"/>
          <w:szCs w:val="28"/>
        </w:rPr>
      </w:pPr>
      <w:r>
        <w:rPr>
          <w:b/>
          <w:bCs/>
          <w:sz w:val="28"/>
          <w:szCs w:val="28"/>
        </w:rPr>
        <w:t>4</w:t>
      </w:r>
      <w:r>
        <w:rPr>
          <w:sz w:val="28"/>
          <w:szCs w:val="28"/>
        </w:rPr>
        <w:t xml:space="preserve"> Как определяется налоговая база в отношении транспортного налога?</w:t>
      </w:r>
    </w:p>
    <w:p w:rsidR="008C15F1" w:rsidRDefault="008C15F1" w:rsidP="008C15F1">
      <w:pPr>
        <w:spacing w:line="268" w:lineRule="auto"/>
        <w:ind w:firstLine="567"/>
        <w:jc w:val="center"/>
        <w:rPr>
          <w:b/>
          <w:bCs/>
          <w:sz w:val="28"/>
          <w:szCs w:val="28"/>
        </w:rPr>
      </w:pPr>
      <w:bookmarkStart w:id="13" w:name="_Toc345452286"/>
      <w:r>
        <w:rPr>
          <w:b/>
          <w:bCs/>
          <w:sz w:val="28"/>
          <w:szCs w:val="28"/>
        </w:rPr>
        <w:t>Практическая работа №1</w:t>
      </w:r>
      <w:bookmarkEnd w:id="13"/>
      <w:r>
        <w:rPr>
          <w:b/>
          <w:bCs/>
          <w:sz w:val="28"/>
          <w:szCs w:val="28"/>
        </w:rPr>
        <w:t>1</w:t>
      </w:r>
    </w:p>
    <w:p w:rsidR="008C15F1" w:rsidRDefault="008C15F1" w:rsidP="008C15F1">
      <w:pPr>
        <w:spacing w:line="268" w:lineRule="auto"/>
        <w:ind w:firstLine="567"/>
        <w:jc w:val="center"/>
        <w:rPr>
          <w:b/>
          <w:bCs/>
          <w:sz w:val="28"/>
          <w:szCs w:val="28"/>
        </w:rPr>
      </w:pPr>
      <w:r>
        <w:rPr>
          <w:b/>
          <w:bCs/>
          <w:sz w:val="28"/>
          <w:szCs w:val="28"/>
        </w:rPr>
        <w:t xml:space="preserve">Решение задач по определению налоговой базы и </w:t>
      </w:r>
    </w:p>
    <w:p w:rsidR="008C15F1" w:rsidRDefault="008C15F1" w:rsidP="008C15F1">
      <w:pPr>
        <w:spacing w:line="268" w:lineRule="auto"/>
        <w:ind w:firstLine="567"/>
        <w:jc w:val="center"/>
        <w:rPr>
          <w:b/>
          <w:bCs/>
          <w:sz w:val="28"/>
          <w:szCs w:val="28"/>
        </w:rPr>
      </w:pPr>
      <w:r>
        <w:rPr>
          <w:b/>
          <w:bCs/>
          <w:sz w:val="28"/>
          <w:szCs w:val="28"/>
        </w:rPr>
        <w:t>суммы налога на землю</w:t>
      </w: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xml:space="preserve"> Привитие практических навыков по определению налоговой базы и суммы налога на землю.</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Кадастровая стоимость земли, для личного подсобного хозяйства и признаваемая объектом налогообложения, составила 400 тыс. руб. Определить сумму налога.</w:t>
      </w:r>
    </w:p>
    <w:p w:rsidR="008C15F1" w:rsidRDefault="008C15F1" w:rsidP="008C15F1">
      <w:pPr>
        <w:spacing w:line="268" w:lineRule="auto"/>
        <w:ind w:firstLine="567"/>
        <w:jc w:val="both"/>
        <w:rPr>
          <w:sz w:val="28"/>
          <w:szCs w:val="28"/>
        </w:rPr>
      </w:pPr>
      <w:r>
        <w:rPr>
          <w:b/>
          <w:bCs/>
          <w:sz w:val="28"/>
          <w:szCs w:val="28"/>
        </w:rPr>
        <w:t>Задание 2</w:t>
      </w:r>
      <w:r>
        <w:rPr>
          <w:sz w:val="28"/>
          <w:szCs w:val="28"/>
        </w:rPr>
        <w:t xml:space="preserve"> Кадастровая стоимость земли, предназначенная для строительства торгового центра, и признаваемая объектом налогообложения, составила 1200 тыс. руб. Определить сумму налога.</w:t>
      </w:r>
    </w:p>
    <w:p w:rsidR="008C15F1" w:rsidRDefault="008C15F1" w:rsidP="008C15F1">
      <w:pPr>
        <w:spacing w:line="268" w:lineRule="auto"/>
        <w:ind w:firstLine="567"/>
        <w:jc w:val="both"/>
        <w:rPr>
          <w:sz w:val="28"/>
          <w:szCs w:val="28"/>
        </w:rPr>
      </w:pPr>
      <w:r>
        <w:rPr>
          <w:b/>
          <w:bCs/>
          <w:sz w:val="28"/>
          <w:szCs w:val="28"/>
        </w:rPr>
        <w:t xml:space="preserve">Задание 3 </w:t>
      </w:r>
      <w:r>
        <w:rPr>
          <w:sz w:val="28"/>
          <w:szCs w:val="28"/>
        </w:rPr>
        <w:t>Кадастровая стоимость земли под офисом, принадлежащая ООО «АРНО» (Приложение Б) по данным бухгалтерского учета составила 1800 руб.</w:t>
      </w:r>
    </w:p>
    <w:p w:rsidR="008C15F1" w:rsidRDefault="008C15F1" w:rsidP="008C15F1">
      <w:pPr>
        <w:spacing w:line="268" w:lineRule="auto"/>
        <w:ind w:firstLine="567"/>
        <w:jc w:val="both"/>
        <w:rPr>
          <w:sz w:val="28"/>
          <w:szCs w:val="28"/>
        </w:rPr>
      </w:pPr>
      <w:r>
        <w:rPr>
          <w:sz w:val="28"/>
          <w:szCs w:val="28"/>
        </w:rPr>
        <w:t>Определить сумму земельного налога, которую ООО «АРНО» необходимо перечислить в бюджет по данным 2012 года.</w:t>
      </w:r>
    </w:p>
    <w:p w:rsidR="008C15F1" w:rsidRDefault="008C15F1" w:rsidP="008C15F1">
      <w:pPr>
        <w:spacing w:line="268" w:lineRule="auto"/>
        <w:ind w:firstLine="567"/>
        <w:jc w:val="both"/>
        <w:rPr>
          <w:sz w:val="28"/>
          <w:szCs w:val="28"/>
        </w:rPr>
      </w:pPr>
      <w:r>
        <w:rPr>
          <w:b/>
          <w:bCs/>
          <w:sz w:val="28"/>
          <w:szCs w:val="28"/>
        </w:rPr>
        <w:t>Задание 4</w:t>
      </w:r>
      <w:r>
        <w:rPr>
          <w:sz w:val="28"/>
          <w:szCs w:val="28"/>
        </w:rPr>
        <w:t xml:space="preserve"> Оформить платежное поручение на перечисление земельного налога в бюджет ООО «АРНО».</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
          <w:bCs/>
          <w:sz w:val="28"/>
          <w:szCs w:val="28"/>
        </w:rPr>
        <w:t>1</w:t>
      </w:r>
      <w:r>
        <w:rPr>
          <w:sz w:val="28"/>
          <w:szCs w:val="28"/>
        </w:rPr>
        <w:t xml:space="preserve"> К какому уровню налогов относится земельный налог?</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Что является объектом налогообложения земельным налогом?</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Какие земли нельзя отнести к объектам налогообложения земельным налогом?</w:t>
      </w:r>
    </w:p>
    <w:p w:rsidR="008C15F1" w:rsidRDefault="008C15F1" w:rsidP="008C15F1">
      <w:pPr>
        <w:spacing w:line="268" w:lineRule="auto"/>
        <w:ind w:firstLine="567"/>
        <w:jc w:val="both"/>
        <w:rPr>
          <w:sz w:val="28"/>
          <w:szCs w:val="28"/>
        </w:rPr>
      </w:pPr>
      <w:r>
        <w:rPr>
          <w:b/>
          <w:bCs/>
          <w:sz w:val="28"/>
          <w:szCs w:val="28"/>
        </w:rPr>
        <w:t>4</w:t>
      </w:r>
      <w:r>
        <w:rPr>
          <w:sz w:val="28"/>
          <w:szCs w:val="28"/>
        </w:rPr>
        <w:t xml:space="preserve"> Какие ставки установлены для земельного налога?</w:t>
      </w:r>
    </w:p>
    <w:p w:rsidR="008C15F1" w:rsidRDefault="008C15F1" w:rsidP="008C15F1">
      <w:pPr>
        <w:spacing w:line="268" w:lineRule="auto"/>
        <w:ind w:firstLine="567"/>
        <w:jc w:val="both"/>
        <w:rPr>
          <w:sz w:val="28"/>
          <w:szCs w:val="28"/>
        </w:rPr>
      </w:pPr>
      <w:r>
        <w:rPr>
          <w:b/>
          <w:bCs/>
          <w:sz w:val="28"/>
          <w:szCs w:val="28"/>
        </w:rPr>
        <w:lastRenderedPageBreak/>
        <w:t xml:space="preserve">5 </w:t>
      </w:r>
      <w:r>
        <w:rPr>
          <w:sz w:val="28"/>
          <w:szCs w:val="28"/>
        </w:rPr>
        <w:t>Перечислите налогоплательщиков земельного налога?</w:t>
      </w:r>
    </w:p>
    <w:p w:rsidR="008C15F1" w:rsidRDefault="008C15F1" w:rsidP="008C15F1">
      <w:pPr>
        <w:spacing w:line="268" w:lineRule="auto"/>
        <w:ind w:firstLine="567"/>
        <w:jc w:val="both"/>
        <w:rPr>
          <w:sz w:val="28"/>
          <w:szCs w:val="28"/>
        </w:rPr>
      </w:pPr>
      <w:r>
        <w:rPr>
          <w:b/>
          <w:bCs/>
          <w:sz w:val="28"/>
          <w:szCs w:val="28"/>
        </w:rPr>
        <w:t>6</w:t>
      </w:r>
      <w:r>
        <w:rPr>
          <w:sz w:val="28"/>
          <w:szCs w:val="28"/>
        </w:rPr>
        <w:t xml:space="preserve"> Что относится к налоговой базе по определению суммы земельного налога?</w:t>
      </w:r>
    </w:p>
    <w:p w:rsidR="008C15F1" w:rsidRDefault="008C15F1" w:rsidP="008C15F1">
      <w:pPr>
        <w:spacing w:line="268" w:lineRule="auto"/>
        <w:ind w:firstLine="567"/>
        <w:jc w:val="center"/>
        <w:rPr>
          <w:b/>
          <w:bCs/>
          <w:sz w:val="28"/>
          <w:szCs w:val="28"/>
          <w:lang w:eastAsia="en-US"/>
        </w:rPr>
      </w:pPr>
      <w:bookmarkStart w:id="14" w:name="_Toc345452287"/>
      <w:r>
        <w:rPr>
          <w:b/>
          <w:bCs/>
          <w:sz w:val="28"/>
          <w:szCs w:val="28"/>
        </w:rPr>
        <w:t>Практическая работа №1</w:t>
      </w:r>
      <w:bookmarkEnd w:id="14"/>
      <w:r>
        <w:rPr>
          <w:b/>
          <w:bCs/>
          <w:sz w:val="28"/>
          <w:szCs w:val="28"/>
        </w:rPr>
        <w:t>2</w:t>
      </w:r>
    </w:p>
    <w:p w:rsidR="008C15F1" w:rsidRDefault="008C15F1" w:rsidP="008C15F1">
      <w:pPr>
        <w:spacing w:line="268" w:lineRule="auto"/>
        <w:ind w:firstLine="567"/>
        <w:jc w:val="center"/>
        <w:rPr>
          <w:b/>
          <w:bCs/>
          <w:sz w:val="28"/>
          <w:szCs w:val="28"/>
        </w:rPr>
      </w:pPr>
      <w:r>
        <w:rPr>
          <w:b/>
          <w:bCs/>
          <w:sz w:val="28"/>
          <w:szCs w:val="28"/>
        </w:rPr>
        <w:t>Решение задач по определению налоговой базы и суммы налога по УСН</w:t>
      </w:r>
    </w:p>
    <w:p w:rsidR="008C15F1" w:rsidRDefault="008C15F1" w:rsidP="008C15F1">
      <w:pPr>
        <w:spacing w:line="268" w:lineRule="auto"/>
        <w:ind w:firstLine="567"/>
        <w:jc w:val="both"/>
        <w:rPr>
          <w:sz w:val="28"/>
          <w:szCs w:val="28"/>
        </w:rPr>
      </w:pPr>
      <w:r>
        <w:rPr>
          <w:b/>
          <w:bCs/>
          <w:sz w:val="28"/>
          <w:szCs w:val="28"/>
        </w:rPr>
        <w:t>Цель занятия:</w:t>
      </w:r>
      <w:r>
        <w:rPr>
          <w:sz w:val="28"/>
          <w:szCs w:val="28"/>
        </w:rPr>
        <w:t xml:space="preserve"> Привитие практических навыков по определению налоговой базы и суммы налога по УСН.</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 Закончить предложения:</w:t>
      </w:r>
    </w:p>
    <w:p w:rsidR="008C15F1" w:rsidRDefault="008C15F1" w:rsidP="008C15F1">
      <w:pPr>
        <w:spacing w:line="268" w:lineRule="auto"/>
        <w:ind w:firstLine="567"/>
        <w:jc w:val="both"/>
        <w:rPr>
          <w:sz w:val="28"/>
          <w:szCs w:val="28"/>
        </w:rPr>
      </w:pPr>
      <w:r>
        <w:rPr>
          <w:sz w:val="28"/>
          <w:szCs w:val="28"/>
        </w:rPr>
        <w:t>1 Упрощенная система налогообложения - это такая система уплаты налогов, при которой обязанность ___________________________________</w:t>
      </w:r>
    </w:p>
    <w:p w:rsidR="008C15F1" w:rsidRDefault="008C15F1" w:rsidP="008C15F1">
      <w:pPr>
        <w:spacing w:line="268" w:lineRule="auto"/>
        <w:ind w:firstLine="567"/>
        <w:jc w:val="both"/>
        <w:rPr>
          <w:sz w:val="28"/>
          <w:szCs w:val="28"/>
        </w:rPr>
      </w:pPr>
      <w:r>
        <w:rPr>
          <w:sz w:val="28"/>
          <w:szCs w:val="28"/>
        </w:rPr>
        <w:t xml:space="preserve">2 На основании </w:t>
      </w:r>
      <w:hyperlink r:id="rId20" w:history="1">
        <w:r>
          <w:rPr>
            <w:rStyle w:val="af"/>
            <w:color w:val="auto"/>
          </w:rPr>
          <w:t>пункта 2 статьи 18</w:t>
        </w:r>
      </w:hyperlink>
      <w:r>
        <w:rPr>
          <w:sz w:val="28"/>
          <w:szCs w:val="28"/>
        </w:rPr>
        <w:t xml:space="preserve"> НК упрощенная система налогообложения относится _________________, которая регулируется в соответствии с </w:t>
      </w:r>
      <w:hyperlink r:id="rId21" w:history="1">
        <w:r>
          <w:rPr>
            <w:rStyle w:val="af"/>
            <w:color w:val="auto"/>
          </w:rPr>
          <w:t>Главой 26.2</w:t>
        </w:r>
      </w:hyperlink>
      <w:r>
        <w:rPr>
          <w:sz w:val="28"/>
          <w:szCs w:val="28"/>
        </w:rPr>
        <w:t xml:space="preserve"> НК РФ __________________________________</w:t>
      </w:r>
    </w:p>
    <w:p w:rsidR="008C15F1" w:rsidRDefault="008C15F1" w:rsidP="008C15F1">
      <w:pPr>
        <w:spacing w:line="268" w:lineRule="auto"/>
        <w:ind w:firstLine="567"/>
        <w:jc w:val="both"/>
        <w:rPr>
          <w:sz w:val="28"/>
          <w:szCs w:val="28"/>
        </w:rPr>
      </w:pPr>
      <w:r>
        <w:rPr>
          <w:sz w:val="28"/>
          <w:szCs w:val="28"/>
        </w:rPr>
        <w:t>3 Упрощенную систему налогообложения могут применять ________________________________________________________________</w:t>
      </w:r>
    </w:p>
    <w:p w:rsidR="008C15F1" w:rsidRDefault="008C15F1" w:rsidP="008C15F1">
      <w:pPr>
        <w:spacing w:line="268" w:lineRule="auto"/>
        <w:ind w:firstLine="567"/>
        <w:jc w:val="both"/>
        <w:rPr>
          <w:sz w:val="28"/>
          <w:szCs w:val="28"/>
        </w:rPr>
      </w:pPr>
      <w:r>
        <w:rPr>
          <w:sz w:val="28"/>
          <w:szCs w:val="28"/>
        </w:rPr>
        <w:t xml:space="preserve">4 Организации, применяющие упрощенную систему налогообложения, согласно </w:t>
      </w:r>
      <w:hyperlink r:id="rId22" w:history="1">
        <w:r>
          <w:rPr>
            <w:rStyle w:val="af"/>
            <w:color w:val="auto"/>
          </w:rPr>
          <w:t>пункту 3 статьи 4</w:t>
        </w:r>
      </w:hyperlink>
      <w:r>
        <w:rPr>
          <w:sz w:val="28"/>
          <w:szCs w:val="28"/>
        </w:rPr>
        <w:t xml:space="preserve"> Федерального закона от 21.11.1996 № 129-ФЗ __________________ освобождены от обязанности ведения бухгалтерского учета (кроме _______________________________). </w:t>
      </w:r>
    </w:p>
    <w:p w:rsidR="008C15F1" w:rsidRDefault="008C15F1" w:rsidP="008C15F1">
      <w:pPr>
        <w:spacing w:line="268" w:lineRule="auto"/>
        <w:ind w:firstLine="567"/>
        <w:jc w:val="both"/>
        <w:rPr>
          <w:sz w:val="28"/>
          <w:szCs w:val="28"/>
        </w:rPr>
      </w:pPr>
      <w:r>
        <w:rPr>
          <w:sz w:val="28"/>
          <w:szCs w:val="28"/>
        </w:rPr>
        <w:t xml:space="preserve">Они обязаны вести учет доходов и расходов для целей исчисления налоговой базы по налогу при упрощенной системе налогообложения в ________________________________________________________________ </w:t>
      </w:r>
    </w:p>
    <w:p w:rsidR="008C15F1" w:rsidRDefault="008C15F1" w:rsidP="008C15F1">
      <w:pPr>
        <w:spacing w:line="268" w:lineRule="auto"/>
        <w:ind w:firstLine="567"/>
        <w:jc w:val="both"/>
        <w:rPr>
          <w:sz w:val="28"/>
          <w:szCs w:val="28"/>
        </w:rPr>
      </w:pPr>
      <w:r>
        <w:rPr>
          <w:sz w:val="28"/>
          <w:szCs w:val="28"/>
        </w:rPr>
        <w:t>5 Если объектом налогообложения являются доходы, налоговая ставка устанавливается в размере ________________%.</w:t>
      </w:r>
    </w:p>
    <w:p w:rsidR="008C15F1" w:rsidRDefault="008C15F1" w:rsidP="008C15F1">
      <w:pPr>
        <w:spacing w:line="268" w:lineRule="auto"/>
        <w:ind w:firstLine="567"/>
        <w:jc w:val="both"/>
        <w:rPr>
          <w:sz w:val="28"/>
          <w:szCs w:val="28"/>
        </w:rPr>
      </w:pPr>
      <w:r>
        <w:rPr>
          <w:sz w:val="28"/>
          <w:szCs w:val="28"/>
        </w:rPr>
        <w:t>6 Если объектом налогообложения являются доходы, уменьшенные на величину расходов, налоговая ставка устанавливается в размере ____________%.</w:t>
      </w:r>
    </w:p>
    <w:p w:rsidR="008C15F1" w:rsidRDefault="008C15F1" w:rsidP="008C15F1">
      <w:pPr>
        <w:spacing w:line="268" w:lineRule="auto"/>
        <w:ind w:firstLine="567"/>
        <w:jc w:val="both"/>
        <w:rPr>
          <w:sz w:val="28"/>
          <w:szCs w:val="28"/>
        </w:rPr>
      </w:pPr>
      <w:r>
        <w:rPr>
          <w:sz w:val="28"/>
          <w:szCs w:val="28"/>
        </w:rPr>
        <w:t>7 Сумма налога по итогам налогового периода определяется налогоплательщиком ________________ Налог исчисляется как соответствующая налоговой ставке _______________________</w:t>
      </w:r>
    </w:p>
    <w:p w:rsidR="008C15F1" w:rsidRDefault="008C15F1" w:rsidP="008C15F1">
      <w:pPr>
        <w:spacing w:line="268" w:lineRule="auto"/>
        <w:ind w:firstLine="567"/>
        <w:jc w:val="both"/>
        <w:rPr>
          <w:sz w:val="28"/>
          <w:szCs w:val="28"/>
        </w:rPr>
      </w:pPr>
      <w:r>
        <w:rPr>
          <w:sz w:val="28"/>
          <w:szCs w:val="28"/>
        </w:rPr>
        <w:t>8 Квартальные авансовые платежи по налогу уплачиваются не позднее ______________ числа первого месяца, следующего за истекшим отчетным периодом.</w:t>
      </w:r>
    </w:p>
    <w:p w:rsidR="008C15F1" w:rsidRDefault="008C15F1" w:rsidP="008C15F1">
      <w:pPr>
        <w:spacing w:line="268" w:lineRule="auto"/>
        <w:ind w:firstLine="567"/>
        <w:jc w:val="both"/>
        <w:rPr>
          <w:sz w:val="28"/>
          <w:szCs w:val="28"/>
        </w:rPr>
      </w:pPr>
      <w:r>
        <w:rPr>
          <w:sz w:val="28"/>
          <w:szCs w:val="28"/>
        </w:rPr>
        <w:t xml:space="preserve">9 Уплаченные авансовые платежи по налогу засчитываются ________________________________________________________________ </w:t>
      </w:r>
    </w:p>
    <w:p w:rsidR="008C15F1" w:rsidRDefault="008C15F1" w:rsidP="008C15F1">
      <w:pPr>
        <w:spacing w:line="268" w:lineRule="auto"/>
        <w:ind w:firstLine="567"/>
        <w:jc w:val="both"/>
        <w:rPr>
          <w:sz w:val="28"/>
          <w:szCs w:val="28"/>
        </w:rPr>
      </w:pPr>
      <w:r>
        <w:rPr>
          <w:sz w:val="28"/>
          <w:szCs w:val="28"/>
        </w:rPr>
        <w:t>10 Уплата налога и квартальных авансовых платежей по налогу производится по месту ______________ (______________ индивидуального предпринимателя).</w:t>
      </w:r>
    </w:p>
    <w:p w:rsidR="008C15F1" w:rsidRDefault="008C15F1" w:rsidP="008C15F1">
      <w:pPr>
        <w:spacing w:line="268" w:lineRule="auto"/>
        <w:ind w:firstLine="567"/>
        <w:jc w:val="both"/>
        <w:rPr>
          <w:sz w:val="28"/>
          <w:szCs w:val="28"/>
        </w:rPr>
      </w:pPr>
      <w:r>
        <w:rPr>
          <w:sz w:val="28"/>
          <w:szCs w:val="28"/>
        </w:rPr>
        <w:lastRenderedPageBreak/>
        <w:t>11 Налог, подлежащий уплате по истечении налогового периода, уплачивается не _________________, следующего за истекшим налоговым периодом.</w:t>
      </w:r>
    </w:p>
    <w:p w:rsidR="008C15F1" w:rsidRDefault="008C15F1" w:rsidP="008C15F1">
      <w:pPr>
        <w:spacing w:line="268" w:lineRule="auto"/>
        <w:ind w:firstLine="567"/>
        <w:jc w:val="both"/>
        <w:rPr>
          <w:sz w:val="28"/>
          <w:szCs w:val="28"/>
        </w:rPr>
      </w:pPr>
      <w:r>
        <w:rPr>
          <w:b/>
          <w:bCs/>
          <w:sz w:val="28"/>
          <w:szCs w:val="28"/>
        </w:rPr>
        <w:t>Задание 2</w:t>
      </w:r>
      <w:r>
        <w:rPr>
          <w:sz w:val="28"/>
          <w:szCs w:val="28"/>
        </w:rPr>
        <w:t xml:space="preserve"> Предприятие, применяющее упрощенную систему налогообложения с объектом обложения «доходы», получило за первое полугодие выручку в сумме 3000000 руб. При этом по просьбе одного из клиентов, пользующегося услугами предприятия 1 раз в месяц, ему выписывается </w:t>
      </w:r>
      <w:hyperlink r:id="rId23" w:history="1">
        <w:r>
          <w:rPr>
            <w:rStyle w:val="af"/>
            <w:color w:val="auto"/>
          </w:rPr>
          <w:t>счет-фактура</w:t>
        </w:r>
      </w:hyperlink>
      <w:r>
        <w:rPr>
          <w:sz w:val="28"/>
          <w:szCs w:val="28"/>
        </w:rPr>
        <w:t xml:space="preserve"> на общую сумму 708000 руб., в том числе НДС 108000 руб. </w:t>
      </w:r>
    </w:p>
    <w:p w:rsidR="008C15F1" w:rsidRDefault="008C15F1" w:rsidP="008C15F1">
      <w:pPr>
        <w:spacing w:line="268" w:lineRule="auto"/>
        <w:ind w:firstLine="567"/>
        <w:jc w:val="both"/>
        <w:rPr>
          <w:sz w:val="28"/>
          <w:szCs w:val="28"/>
        </w:rPr>
      </w:pPr>
      <w:r>
        <w:rPr>
          <w:sz w:val="28"/>
          <w:szCs w:val="28"/>
        </w:rPr>
        <w:t>Определите объект обложения, рассчитайте налог.</w:t>
      </w:r>
    </w:p>
    <w:p w:rsidR="008C15F1" w:rsidRDefault="008C15F1" w:rsidP="008C15F1">
      <w:pPr>
        <w:spacing w:line="268" w:lineRule="auto"/>
        <w:ind w:firstLine="567"/>
        <w:jc w:val="both"/>
        <w:rPr>
          <w:sz w:val="28"/>
          <w:szCs w:val="28"/>
        </w:rPr>
      </w:pPr>
      <w:r>
        <w:rPr>
          <w:b/>
          <w:bCs/>
          <w:sz w:val="28"/>
          <w:szCs w:val="28"/>
        </w:rPr>
        <w:t>Задание 3</w:t>
      </w:r>
      <w:r>
        <w:rPr>
          <w:sz w:val="28"/>
          <w:szCs w:val="28"/>
        </w:rPr>
        <w:t xml:space="preserve"> ОАО «Март» занимается оптовой торговлей продуктами питания (код вида экономической деятельности - </w:t>
      </w:r>
      <w:hyperlink r:id="rId24" w:history="1">
        <w:r>
          <w:rPr>
            <w:rStyle w:val="af"/>
            <w:color w:val="auto"/>
          </w:rPr>
          <w:t>51.17.1</w:t>
        </w:r>
      </w:hyperlink>
      <w:r>
        <w:rPr>
          <w:sz w:val="28"/>
          <w:szCs w:val="28"/>
        </w:rPr>
        <w:t xml:space="preserve">) и применяет упрощенную систему налогообложения с объектом налогообложения доходы. </w:t>
      </w:r>
    </w:p>
    <w:p w:rsidR="008C15F1" w:rsidRDefault="008C15F1" w:rsidP="008C15F1">
      <w:pPr>
        <w:spacing w:line="268" w:lineRule="auto"/>
        <w:ind w:firstLine="567"/>
        <w:jc w:val="both"/>
        <w:rPr>
          <w:sz w:val="28"/>
          <w:szCs w:val="28"/>
        </w:rPr>
      </w:pPr>
      <w:r>
        <w:rPr>
          <w:sz w:val="28"/>
          <w:szCs w:val="28"/>
        </w:rPr>
        <w:t>В 2012 году поступило на расчетный счет и в кассу организации 9820360 руб. Из них заемных средств - 400000 руб.</w:t>
      </w:r>
    </w:p>
    <w:p w:rsidR="008C15F1" w:rsidRDefault="008C15F1" w:rsidP="008C15F1">
      <w:pPr>
        <w:spacing w:line="268" w:lineRule="auto"/>
        <w:ind w:firstLine="567"/>
        <w:jc w:val="both"/>
        <w:rPr>
          <w:sz w:val="28"/>
          <w:szCs w:val="28"/>
        </w:rPr>
      </w:pPr>
      <w:r>
        <w:rPr>
          <w:sz w:val="28"/>
          <w:szCs w:val="28"/>
        </w:rPr>
        <w:t>Сумма авансовых платежей по налогу, исчисленных к уплате в течение 2012 года, составляет:</w:t>
      </w:r>
    </w:p>
    <w:p w:rsidR="008C15F1" w:rsidRDefault="008C15F1" w:rsidP="008C15F1">
      <w:pPr>
        <w:spacing w:line="268" w:lineRule="auto"/>
        <w:ind w:firstLine="567"/>
        <w:jc w:val="both"/>
        <w:rPr>
          <w:sz w:val="28"/>
          <w:szCs w:val="28"/>
        </w:rPr>
      </w:pPr>
      <w:r>
        <w:rPr>
          <w:sz w:val="28"/>
          <w:szCs w:val="28"/>
        </w:rPr>
        <w:t>- за I квартал - 97182 руб.;</w:t>
      </w:r>
    </w:p>
    <w:p w:rsidR="008C15F1" w:rsidRDefault="008C15F1" w:rsidP="008C15F1">
      <w:pPr>
        <w:spacing w:line="268" w:lineRule="auto"/>
        <w:ind w:firstLine="567"/>
        <w:jc w:val="both"/>
        <w:rPr>
          <w:sz w:val="28"/>
          <w:szCs w:val="28"/>
        </w:rPr>
      </w:pPr>
      <w:r>
        <w:rPr>
          <w:sz w:val="28"/>
          <w:szCs w:val="28"/>
        </w:rPr>
        <w:t>- полугодие - 179581 руб.;</w:t>
      </w:r>
    </w:p>
    <w:p w:rsidR="008C15F1" w:rsidRDefault="008C15F1" w:rsidP="008C15F1">
      <w:pPr>
        <w:spacing w:line="268" w:lineRule="auto"/>
        <w:ind w:firstLine="567"/>
        <w:jc w:val="both"/>
        <w:rPr>
          <w:sz w:val="28"/>
          <w:szCs w:val="28"/>
        </w:rPr>
      </w:pPr>
      <w:r>
        <w:rPr>
          <w:sz w:val="28"/>
          <w:szCs w:val="28"/>
        </w:rPr>
        <w:t>- 9 месяцев - 286916 руб.</w:t>
      </w:r>
    </w:p>
    <w:p w:rsidR="008C15F1" w:rsidRDefault="008C15F1" w:rsidP="008C15F1">
      <w:pPr>
        <w:spacing w:line="268" w:lineRule="auto"/>
        <w:ind w:firstLine="567"/>
        <w:jc w:val="both"/>
        <w:rPr>
          <w:sz w:val="28"/>
          <w:szCs w:val="28"/>
        </w:rPr>
      </w:pPr>
      <w:r>
        <w:rPr>
          <w:sz w:val="28"/>
          <w:szCs w:val="28"/>
        </w:rPr>
        <w:t xml:space="preserve">Работникам организации в 2012 году выплачена заработная плата в сумме 1310600 руб. На нее начислены и полностью перечислены страховые взносы на обязательное страхование (34%). </w:t>
      </w:r>
    </w:p>
    <w:p w:rsidR="008C15F1" w:rsidRDefault="008C15F1" w:rsidP="008C15F1">
      <w:pPr>
        <w:spacing w:line="268" w:lineRule="auto"/>
        <w:ind w:firstLine="567"/>
        <w:jc w:val="both"/>
        <w:rPr>
          <w:sz w:val="28"/>
          <w:szCs w:val="28"/>
        </w:rPr>
      </w:pPr>
      <w:r>
        <w:rPr>
          <w:sz w:val="28"/>
          <w:szCs w:val="28"/>
        </w:rPr>
        <w:t>Определите объект обложения, рассчитайте налог.</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
          <w:bCs/>
          <w:sz w:val="28"/>
          <w:szCs w:val="28"/>
        </w:rPr>
        <w:t>1</w:t>
      </w:r>
      <w:r>
        <w:rPr>
          <w:sz w:val="28"/>
          <w:szCs w:val="28"/>
        </w:rPr>
        <w:t xml:space="preserve"> Кто может применять упрощенную систему налогообложения?</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От чего зависит налоговая база для исчисления УСН?</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Какие налоговые ставки применяют при упрощенной системе налогообложения?</w:t>
      </w:r>
    </w:p>
    <w:p w:rsidR="008C15F1" w:rsidRDefault="008C15F1" w:rsidP="008C15F1">
      <w:pPr>
        <w:spacing w:line="268" w:lineRule="auto"/>
        <w:ind w:firstLine="567"/>
        <w:jc w:val="center"/>
        <w:rPr>
          <w:b/>
          <w:bCs/>
          <w:sz w:val="28"/>
          <w:szCs w:val="28"/>
        </w:rPr>
      </w:pPr>
      <w:bookmarkStart w:id="15" w:name="_Toc345452288"/>
      <w:r>
        <w:rPr>
          <w:b/>
          <w:bCs/>
          <w:sz w:val="28"/>
          <w:szCs w:val="28"/>
        </w:rPr>
        <w:t>Практическая работа №1</w:t>
      </w:r>
      <w:bookmarkEnd w:id="15"/>
      <w:r>
        <w:rPr>
          <w:b/>
          <w:bCs/>
          <w:sz w:val="28"/>
          <w:szCs w:val="28"/>
        </w:rPr>
        <w:t>3</w:t>
      </w:r>
    </w:p>
    <w:p w:rsidR="008C15F1" w:rsidRDefault="008C15F1" w:rsidP="008C15F1">
      <w:pPr>
        <w:spacing w:line="268" w:lineRule="auto"/>
        <w:ind w:firstLine="567"/>
        <w:jc w:val="center"/>
        <w:rPr>
          <w:b/>
          <w:bCs/>
          <w:sz w:val="28"/>
          <w:szCs w:val="28"/>
        </w:rPr>
      </w:pPr>
      <w:r>
        <w:rPr>
          <w:b/>
          <w:bCs/>
          <w:sz w:val="28"/>
          <w:szCs w:val="28"/>
        </w:rPr>
        <w:t>Порядок оформления платежных документов на перечисление налога по УСН в бюджетную систему РФ</w:t>
      </w:r>
    </w:p>
    <w:p w:rsidR="008C15F1" w:rsidRDefault="008C15F1" w:rsidP="008C15F1">
      <w:pPr>
        <w:spacing w:line="268" w:lineRule="auto"/>
        <w:ind w:firstLine="567"/>
        <w:jc w:val="center"/>
        <w:rPr>
          <w:b/>
          <w:bCs/>
          <w:sz w:val="18"/>
          <w:szCs w:val="18"/>
        </w:rPr>
      </w:pPr>
    </w:p>
    <w:p w:rsidR="008C15F1" w:rsidRDefault="008C15F1" w:rsidP="008C15F1">
      <w:pPr>
        <w:spacing w:line="268" w:lineRule="auto"/>
        <w:ind w:firstLine="567"/>
        <w:jc w:val="both"/>
        <w:rPr>
          <w:sz w:val="18"/>
          <w:szCs w:val="18"/>
        </w:rPr>
      </w:pPr>
      <w:r>
        <w:rPr>
          <w:b/>
          <w:bCs/>
          <w:sz w:val="28"/>
          <w:szCs w:val="28"/>
        </w:rPr>
        <w:t>Цель занятия:</w:t>
      </w:r>
      <w:r>
        <w:rPr>
          <w:sz w:val="28"/>
          <w:szCs w:val="28"/>
        </w:rPr>
        <w:t xml:space="preserve"> привитие практических навыков по оформлению платежных документов на перечисление налога по УСН в бюджетную систему РФ</w:t>
      </w:r>
      <w:r>
        <w:rPr>
          <w:sz w:val="18"/>
          <w:szCs w:val="18"/>
        </w:rPr>
        <w:t>.</w:t>
      </w:r>
    </w:p>
    <w:p w:rsidR="008C15F1" w:rsidRDefault="008C15F1" w:rsidP="008C15F1">
      <w:pPr>
        <w:spacing w:line="268" w:lineRule="auto"/>
        <w:ind w:firstLine="567"/>
        <w:jc w:val="both"/>
        <w:rPr>
          <w:sz w:val="28"/>
          <w:szCs w:val="28"/>
        </w:rPr>
      </w:pPr>
      <w:r>
        <w:rPr>
          <w:b/>
          <w:bCs/>
          <w:sz w:val="28"/>
          <w:szCs w:val="28"/>
        </w:rPr>
        <w:t>Задание 1</w:t>
      </w:r>
      <w:r>
        <w:rPr>
          <w:sz w:val="28"/>
          <w:szCs w:val="28"/>
        </w:rPr>
        <w:t xml:space="preserve">В платежном поручении на перечисление налога, уплачиваемого в связи с применением упрощенной системы налогообложения, налогоплательщиком указан неправильный </w:t>
      </w:r>
      <w:hyperlink r:id="rId25" w:history="1">
        <w:r>
          <w:rPr>
            <w:rStyle w:val="af"/>
            <w:color w:val="auto"/>
          </w:rPr>
          <w:t>КБК</w:t>
        </w:r>
      </w:hyperlink>
      <w:r>
        <w:rPr>
          <w:sz w:val="28"/>
          <w:szCs w:val="28"/>
        </w:rPr>
        <w:t>. Считается ли единый налог уплаченным в срок?</w:t>
      </w:r>
    </w:p>
    <w:p w:rsidR="008C15F1" w:rsidRDefault="008C15F1" w:rsidP="008C15F1">
      <w:pPr>
        <w:spacing w:line="268" w:lineRule="auto"/>
        <w:ind w:firstLine="567"/>
        <w:jc w:val="both"/>
        <w:rPr>
          <w:sz w:val="28"/>
          <w:szCs w:val="28"/>
        </w:rPr>
      </w:pPr>
      <w:r>
        <w:rPr>
          <w:b/>
          <w:bCs/>
          <w:sz w:val="28"/>
          <w:szCs w:val="28"/>
        </w:rPr>
        <w:lastRenderedPageBreak/>
        <w:t>Задание 2</w:t>
      </w:r>
      <w:r>
        <w:rPr>
          <w:sz w:val="28"/>
          <w:szCs w:val="28"/>
        </w:rPr>
        <w:t xml:space="preserve"> Налогоплательщиком в платежном документе неверно указан код ОКАТО. Считается ли обязанность по уплате налога, в том числе и налога, уплачиваемого в связи с применением упрощенной системы налогообложения, или по уплате страховых взносов на обязательное пенсионное страхование, исполненной в таком случае?</w:t>
      </w:r>
    </w:p>
    <w:p w:rsidR="008C15F1" w:rsidRDefault="008C15F1" w:rsidP="008C15F1">
      <w:pPr>
        <w:spacing w:line="268" w:lineRule="auto"/>
        <w:ind w:firstLine="567"/>
        <w:jc w:val="both"/>
        <w:rPr>
          <w:sz w:val="28"/>
          <w:szCs w:val="28"/>
        </w:rPr>
      </w:pPr>
      <w:r>
        <w:rPr>
          <w:b/>
          <w:bCs/>
          <w:sz w:val="28"/>
          <w:szCs w:val="28"/>
        </w:rPr>
        <w:t xml:space="preserve">Задание 3 </w:t>
      </w:r>
      <w:r>
        <w:rPr>
          <w:sz w:val="28"/>
          <w:szCs w:val="28"/>
        </w:rPr>
        <w:t>Индивидуальный предприниматель Иванов И.И. (ИНН 361004988405) перечисляет единый налог при упрощенной системе с объектом налогообложения «Доходы» за I квартал 2012 г. Декларация по налогу была отправлена им в налоговый орган по почте 18.04.2012. Предприниматель зарегистрирован в налоговом органе г. Москвы. Платеж индивидуальный предприниматель перечисляет со своего р/с 40702810600000000067, открытого им в АКБ «Банк» г. Москвы, к/с 30101810600000000342, БИК 044583546, на счет УФК ИФНС России № 1 по ЦАО г. Москве 40101810400000010002; в отделение 1-го Московского ГТУ Банка России, БИК 044583001.</w:t>
      </w:r>
    </w:p>
    <w:p w:rsidR="008C15F1" w:rsidRDefault="008C15F1" w:rsidP="008C15F1">
      <w:pPr>
        <w:spacing w:line="268" w:lineRule="auto"/>
        <w:ind w:firstLine="567"/>
        <w:jc w:val="both"/>
        <w:rPr>
          <w:sz w:val="28"/>
          <w:szCs w:val="28"/>
        </w:rPr>
      </w:pPr>
      <w:r>
        <w:rPr>
          <w:sz w:val="28"/>
          <w:szCs w:val="28"/>
        </w:rPr>
        <w:t>Оформить платежное поручение на перечисление налога в бюджет.</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sz w:val="28"/>
          <w:szCs w:val="28"/>
          <w:lang w:eastAsia="en-US"/>
        </w:rPr>
      </w:pPr>
      <w:r>
        <w:rPr>
          <w:b/>
          <w:bCs/>
          <w:sz w:val="28"/>
          <w:szCs w:val="28"/>
        </w:rPr>
        <w:t xml:space="preserve">1 </w:t>
      </w:r>
      <w:r>
        <w:rPr>
          <w:sz w:val="28"/>
          <w:szCs w:val="28"/>
        </w:rPr>
        <w:t xml:space="preserve">Какие реквизиты должны содержать платежные поручения на уплату УСН? </w:t>
      </w:r>
    </w:p>
    <w:p w:rsidR="008C15F1" w:rsidRDefault="008C15F1" w:rsidP="008C15F1">
      <w:pPr>
        <w:spacing w:line="268" w:lineRule="auto"/>
        <w:ind w:firstLine="567"/>
        <w:jc w:val="both"/>
        <w:rPr>
          <w:sz w:val="28"/>
          <w:szCs w:val="28"/>
        </w:rPr>
      </w:pPr>
      <w:r>
        <w:rPr>
          <w:b/>
          <w:bCs/>
          <w:sz w:val="28"/>
          <w:szCs w:val="28"/>
        </w:rPr>
        <w:t>2</w:t>
      </w:r>
      <w:r>
        <w:rPr>
          <w:sz w:val="28"/>
          <w:szCs w:val="28"/>
        </w:rPr>
        <w:t xml:space="preserve"> Допускается ли внесение исправлений в кассовые и банковские документы? </w:t>
      </w:r>
    </w:p>
    <w:p w:rsidR="008C15F1" w:rsidRDefault="008C15F1" w:rsidP="008C15F1">
      <w:pPr>
        <w:spacing w:line="268" w:lineRule="auto"/>
        <w:ind w:firstLine="567"/>
        <w:jc w:val="both"/>
        <w:rPr>
          <w:sz w:val="28"/>
          <w:szCs w:val="28"/>
        </w:rPr>
      </w:pPr>
      <w:r>
        <w:rPr>
          <w:b/>
          <w:bCs/>
          <w:sz w:val="28"/>
          <w:szCs w:val="28"/>
        </w:rPr>
        <w:t>3</w:t>
      </w:r>
      <w:r>
        <w:rPr>
          <w:sz w:val="28"/>
          <w:szCs w:val="28"/>
        </w:rPr>
        <w:t xml:space="preserve"> Каким документом установлены </w:t>
      </w:r>
      <w:hyperlink r:id="rId26" w:history="1">
        <w:r>
          <w:rPr>
            <w:rStyle w:val="af"/>
            <w:color w:val="auto"/>
          </w:rPr>
          <w:t>форма</w:t>
        </w:r>
      </w:hyperlink>
      <w:r>
        <w:rPr>
          <w:sz w:val="28"/>
          <w:szCs w:val="28"/>
        </w:rPr>
        <w:t xml:space="preserve"> и </w:t>
      </w:r>
      <w:hyperlink r:id="rId27" w:history="1">
        <w:r>
          <w:rPr>
            <w:rStyle w:val="af"/>
            <w:color w:val="auto"/>
          </w:rPr>
          <w:t>порядок</w:t>
        </w:r>
      </w:hyperlink>
      <w:r>
        <w:rPr>
          <w:sz w:val="28"/>
          <w:szCs w:val="28"/>
        </w:rPr>
        <w:t xml:space="preserve"> заполнения платежного поручения?</w:t>
      </w:r>
    </w:p>
    <w:p w:rsidR="008C15F1" w:rsidRDefault="008C15F1" w:rsidP="008C15F1">
      <w:pPr>
        <w:keepNext/>
        <w:spacing w:line="268" w:lineRule="auto"/>
        <w:ind w:firstLine="567"/>
        <w:jc w:val="center"/>
        <w:outlineLvl w:val="0"/>
        <w:rPr>
          <w:b/>
          <w:sz w:val="28"/>
        </w:rPr>
      </w:pPr>
      <w:bookmarkStart w:id="16" w:name="_Toc345891158"/>
      <w:bookmarkStart w:id="17" w:name="_Toc345452289"/>
      <w:r>
        <w:rPr>
          <w:b/>
          <w:sz w:val="28"/>
        </w:rPr>
        <w:t>Практическое занятие 1</w:t>
      </w:r>
      <w:bookmarkEnd w:id="16"/>
      <w:r>
        <w:rPr>
          <w:b/>
          <w:sz w:val="28"/>
        </w:rPr>
        <w:t>4</w:t>
      </w:r>
    </w:p>
    <w:p w:rsidR="008C15F1" w:rsidRDefault="008C15F1" w:rsidP="008C15F1">
      <w:pPr>
        <w:spacing w:line="268" w:lineRule="auto"/>
        <w:ind w:firstLine="567"/>
        <w:jc w:val="center"/>
        <w:rPr>
          <w:rFonts w:eastAsia="Calibri"/>
          <w:b/>
          <w:sz w:val="28"/>
          <w:szCs w:val="22"/>
          <w:lang w:eastAsia="en-US"/>
        </w:rPr>
      </w:pPr>
      <w:r>
        <w:rPr>
          <w:rFonts w:eastAsia="Calibri"/>
          <w:b/>
          <w:sz w:val="28"/>
        </w:rPr>
        <w:t>Определение плательщиков страховых взносов во внебюджетные фонды, облагаемых и необлагаемых выплат</w:t>
      </w:r>
    </w:p>
    <w:p w:rsidR="008C15F1" w:rsidRDefault="008C15F1" w:rsidP="008C15F1">
      <w:pPr>
        <w:spacing w:line="268" w:lineRule="auto"/>
        <w:ind w:firstLine="567"/>
        <w:jc w:val="both"/>
        <w:rPr>
          <w:rFonts w:eastAsia="Calibri"/>
          <w:sz w:val="28"/>
        </w:rPr>
      </w:pPr>
      <w:r>
        <w:rPr>
          <w:rFonts w:eastAsia="Calibri"/>
          <w:b/>
          <w:sz w:val="28"/>
        </w:rPr>
        <w:t>Цель занятия:</w:t>
      </w:r>
      <w:r>
        <w:rPr>
          <w:rFonts w:eastAsia="Calibri"/>
          <w:sz w:val="28"/>
        </w:rPr>
        <w:t xml:space="preserve"> Привитие практических навыков по определению плательщиков страховых взносов во внебюджетные фонды, облагаемых и необлагаемых выплат. </w:t>
      </w:r>
    </w:p>
    <w:p w:rsidR="008C15F1" w:rsidRDefault="008C15F1" w:rsidP="008C15F1">
      <w:pPr>
        <w:spacing w:line="268" w:lineRule="auto"/>
        <w:ind w:firstLine="567"/>
        <w:jc w:val="both"/>
        <w:rPr>
          <w:rFonts w:eastAsia="Calibri"/>
          <w:sz w:val="28"/>
        </w:rPr>
      </w:pPr>
      <w:r>
        <w:rPr>
          <w:rFonts w:eastAsia="Calibri"/>
          <w:b/>
          <w:sz w:val="28"/>
        </w:rPr>
        <w:t xml:space="preserve">Задание 1 </w:t>
      </w:r>
      <w:r>
        <w:rPr>
          <w:rFonts w:eastAsia="Calibri"/>
          <w:sz w:val="28"/>
        </w:rPr>
        <w:t>Индивидуальный предприниматель занимается производством мебели по индивидуальным заказам.</w:t>
      </w:r>
    </w:p>
    <w:p w:rsidR="008C15F1" w:rsidRDefault="008C15F1" w:rsidP="008C15F1">
      <w:pPr>
        <w:spacing w:line="268" w:lineRule="auto"/>
        <w:ind w:firstLine="567"/>
        <w:jc w:val="both"/>
        <w:rPr>
          <w:rFonts w:eastAsia="Calibri"/>
          <w:sz w:val="28"/>
        </w:rPr>
      </w:pPr>
      <w:r>
        <w:rPr>
          <w:rFonts w:eastAsia="Calibri"/>
          <w:sz w:val="28"/>
        </w:rPr>
        <w:t>Для выполнения заказов он нанял 10 работников, с которыми заключил трудовые договоры.</w:t>
      </w:r>
    </w:p>
    <w:p w:rsidR="008C15F1" w:rsidRDefault="008C15F1" w:rsidP="008C15F1">
      <w:pPr>
        <w:spacing w:line="268" w:lineRule="auto"/>
        <w:ind w:firstLine="567"/>
        <w:jc w:val="both"/>
        <w:rPr>
          <w:rFonts w:eastAsia="Calibri"/>
          <w:sz w:val="28"/>
        </w:rPr>
      </w:pPr>
      <w:r>
        <w:rPr>
          <w:rFonts w:eastAsia="Calibri"/>
          <w:sz w:val="28"/>
        </w:rPr>
        <w:t>Какие страховые взносы должен уплачивать индивидуальный предприниматель?</w:t>
      </w:r>
    </w:p>
    <w:p w:rsidR="008C15F1" w:rsidRDefault="008C15F1" w:rsidP="008C15F1">
      <w:pPr>
        <w:spacing w:line="268" w:lineRule="auto"/>
        <w:ind w:firstLine="567"/>
        <w:jc w:val="both"/>
        <w:rPr>
          <w:rFonts w:eastAsia="Calibri"/>
          <w:sz w:val="28"/>
        </w:rPr>
      </w:pPr>
      <w:r>
        <w:rPr>
          <w:rFonts w:eastAsia="Calibri"/>
          <w:b/>
          <w:sz w:val="28"/>
        </w:rPr>
        <w:t>Задание 2</w:t>
      </w:r>
      <w:r>
        <w:rPr>
          <w:rFonts w:eastAsia="Calibri"/>
          <w:sz w:val="28"/>
        </w:rPr>
        <w:t xml:space="preserve">  По договору авторского заказа на создание литературного произведения, заключенного между гражданином и издательством, гражданину причитается авторский гонорар в сумме 250 000 руб.</w:t>
      </w:r>
    </w:p>
    <w:p w:rsidR="008C15F1" w:rsidRDefault="008C15F1" w:rsidP="008C15F1">
      <w:pPr>
        <w:spacing w:line="268" w:lineRule="auto"/>
        <w:ind w:firstLine="567"/>
        <w:jc w:val="both"/>
        <w:rPr>
          <w:rFonts w:eastAsia="Calibri"/>
          <w:sz w:val="28"/>
        </w:rPr>
      </w:pPr>
      <w:r>
        <w:rPr>
          <w:rFonts w:eastAsia="Calibri"/>
          <w:sz w:val="28"/>
        </w:rPr>
        <w:lastRenderedPageBreak/>
        <w:t>Автор не смог документально подтвердить расходы на создание произведения, он написал заявление с просьбой предоставить профессиональный вычет по нормативу.</w:t>
      </w:r>
    </w:p>
    <w:p w:rsidR="008C15F1" w:rsidRDefault="008C15F1" w:rsidP="008C15F1">
      <w:pPr>
        <w:spacing w:line="268" w:lineRule="auto"/>
        <w:ind w:firstLine="567"/>
        <w:jc w:val="both"/>
        <w:rPr>
          <w:rFonts w:eastAsia="Calibri"/>
          <w:sz w:val="28"/>
        </w:rPr>
      </w:pPr>
      <w:r>
        <w:rPr>
          <w:rFonts w:eastAsia="Calibri"/>
          <w:sz w:val="28"/>
        </w:rPr>
        <w:t>Определить сумму вычета на создание литературного произведения и базу для начисления взносов.</w:t>
      </w:r>
    </w:p>
    <w:p w:rsidR="008C15F1" w:rsidRDefault="008C15F1" w:rsidP="008C15F1">
      <w:pPr>
        <w:spacing w:line="268" w:lineRule="auto"/>
        <w:ind w:firstLine="567"/>
        <w:jc w:val="both"/>
        <w:rPr>
          <w:rFonts w:eastAsia="Calibri"/>
          <w:sz w:val="28"/>
        </w:rPr>
      </w:pPr>
      <w:r>
        <w:rPr>
          <w:rFonts w:eastAsia="Calibri"/>
          <w:sz w:val="28"/>
        </w:rPr>
        <w:t>Нормативы затрат (в процентах к сумме начисленного дохода) представлены в Приложении Б.</w:t>
      </w:r>
    </w:p>
    <w:p w:rsidR="008C15F1" w:rsidRDefault="008C15F1" w:rsidP="008C15F1">
      <w:pPr>
        <w:spacing w:line="268" w:lineRule="auto"/>
        <w:ind w:firstLine="567"/>
        <w:jc w:val="both"/>
        <w:rPr>
          <w:rFonts w:eastAsia="Calibri"/>
          <w:sz w:val="28"/>
        </w:rPr>
      </w:pPr>
      <w:r>
        <w:rPr>
          <w:rFonts w:eastAsia="Calibri"/>
          <w:b/>
          <w:sz w:val="28"/>
        </w:rPr>
        <w:t>Задание 3</w:t>
      </w:r>
      <w:r>
        <w:rPr>
          <w:rFonts w:eastAsia="Calibri"/>
          <w:sz w:val="28"/>
        </w:rPr>
        <w:t xml:space="preserve"> Организация заключила договор авторского заказа, по которому автор (физическое лицо) в установленный срок должен создать литературное произведение - книгу-биографию за вознаграждение в сумме 120 000 руб. При выполнении договора автор понес расходы, связанные с написанием книги (приобретение материалов, необходимые поездки), в сумме 30 000 руб. Эти расходы документально подтверждены. </w:t>
      </w:r>
    </w:p>
    <w:p w:rsidR="008C15F1" w:rsidRDefault="008C15F1" w:rsidP="008C15F1">
      <w:pPr>
        <w:spacing w:line="268" w:lineRule="auto"/>
        <w:ind w:firstLine="567"/>
        <w:jc w:val="both"/>
        <w:rPr>
          <w:rFonts w:eastAsia="Calibri"/>
          <w:sz w:val="28"/>
        </w:rPr>
      </w:pPr>
      <w:r>
        <w:rPr>
          <w:rFonts w:eastAsia="Calibri"/>
          <w:sz w:val="28"/>
        </w:rPr>
        <w:t>Определить базу для начисления страховых взносов.</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rFonts w:eastAsia="Calibri"/>
          <w:sz w:val="28"/>
          <w:szCs w:val="22"/>
          <w:lang w:eastAsia="en-US"/>
        </w:rPr>
      </w:pPr>
      <w:r>
        <w:rPr>
          <w:rFonts w:eastAsia="Calibri"/>
          <w:sz w:val="28"/>
        </w:rPr>
        <w:t>1 Какой закон регулирует вопросы, связанные с исчислением и уплатой (перечислением) страховых взносов в Пенсионный фонд Российской Федерации на обязательное пенсионное страхование?</w:t>
      </w:r>
    </w:p>
    <w:p w:rsidR="008C15F1" w:rsidRDefault="008C15F1" w:rsidP="008C15F1">
      <w:pPr>
        <w:spacing w:line="268" w:lineRule="auto"/>
        <w:ind w:firstLine="567"/>
        <w:jc w:val="both"/>
        <w:rPr>
          <w:rFonts w:eastAsia="Calibri"/>
          <w:sz w:val="28"/>
        </w:rPr>
      </w:pPr>
      <w:r>
        <w:rPr>
          <w:rFonts w:eastAsia="Calibri"/>
          <w:sz w:val="28"/>
        </w:rPr>
        <w:t>2 Каков порядок исчисления сроков, установленных Федеральным законом № 212-ФЗ?</w:t>
      </w:r>
    </w:p>
    <w:p w:rsidR="008C15F1" w:rsidRDefault="008C15F1" w:rsidP="008C15F1">
      <w:pPr>
        <w:spacing w:line="268" w:lineRule="auto"/>
        <w:ind w:firstLine="567"/>
        <w:jc w:val="both"/>
        <w:rPr>
          <w:rFonts w:eastAsia="Calibri"/>
          <w:sz w:val="28"/>
        </w:rPr>
      </w:pPr>
      <w:r>
        <w:rPr>
          <w:rFonts w:eastAsia="Calibri"/>
          <w:sz w:val="28"/>
        </w:rPr>
        <w:t>3 Кто является плательщиками страховых взносов?</w:t>
      </w:r>
    </w:p>
    <w:p w:rsidR="008C15F1" w:rsidRDefault="008C15F1" w:rsidP="008C15F1">
      <w:pPr>
        <w:spacing w:line="268" w:lineRule="auto"/>
        <w:ind w:firstLine="567"/>
        <w:jc w:val="both"/>
        <w:rPr>
          <w:rFonts w:eastAsia="Calibri"/>
          <w:sz w:val="28"/>
        </w:rPr>
      </w:pPr>
      <w:r>
        <w:rPr>
          <w:rFonts w:eastAsia="Calibri"/>
          <w:sz w:val="28"/>
        </w:rPr>
        <w:t>4 Что является объектом обложения страховыми взносами для плательщиков страховых взносов, производящих выплаты и иные вознаграждения физическим лицам?</w:t>
      </w:r>
    </w:p>
    <w:p w:rsidR="008C15F1" w:rsidRDefault="008C15F1" w:rsidP="008C15F1">
      <w:pPr>
        <w:spacing w:line="268" w:lineRule="auto"/>
        <w:ind w:firstLine="567"/>
        <w:jc w:val="both"/>
        <w:rPr>
          <w:rFonts w:eastAsia="Calibri"/>
          <w:sz w:val="28"/>
        </w:rPr>
      </w:pPr>
      <w:r>
        <w:rPr>
          <w:rFonts w:eastAsia="Calibri"/>
          <w:sz w:val="28"/>
        </w:rPr>
        <w:t>5 Каков общий порядок исчисления базы обложения страховыми взносами?</w:t>
      </w:r>
    </w:p>
    <w:p w:rsidR="008C15F1" w:rsidRDefault="008C15F1" w:rsidP="008C15F1">
      <w:pPr>
        <w:spacing w:line="268" w:lineRule="auto"/>
        <w:ind w:firstLine="567"/>
        <w:jc w:val="both"/>
        <w:rPr>
          <w:rFonts w:eastAsia="Calibri"/>
          <w:sz w:val="28"/>
        </w:rPr>
      </w:pPr>
      <w:r>
        <w:rPr>
          <w:rFonts w:eastAsia="Calibri"/>
          <w:sz w:val="28"/>
        </w:rPr>
        <w:t>6 Какие суммы, не подлежащие обложению страховыми взносами?</w:t>
      </w:r>
    </w:p>
    <w:p w:rsidR="008C15F1" w:rsidRDefault="008C15F1" w:rsidP="008C15F1">
      <w:pPr>
        <w:keepNext/>
        <w:spacing w:line="268" w:lineRule="auto"/>
        <w:ind w:firstLine="567"/>
        <w:jc w:val="center"/>
        <w:outlineLvl w:val="0"/>
        <w:rPr>
          <w:b/>
          <w:sz w:val="28"/>
        </w:rPr>
      </w:pPr>
      <w:r>
        <w:rPr>
          <w:b/>
          <w:sz w:val="28"/>
        </w:rPr>
        <w:t>Практическое занятие 15</w:t>
      </w:r>
    </w:p>
    <w:p w:rsidR="008C15F1" w:rsidRDefault="008C15F1" w:rsidP="008C15F1">
      <w:pPr>
        <w:spacing w:line="268" w:lineRule="auto"/>
        <w:ind w:firstLine="567"/>
        <w:jc w:val="center"/>
        <w:rPr>
          <w:rFonts w:eastAsia="Calibri"/>
          <w:b/>
          <w:sz w:val="28"/>
          <w:szCs w:val="22"/>
          <w:lang w:eastAsia="en-US"/>
        </w:rPr>
      </w:pPr>
      <w:r>
        <w:rPr>
          <w:rFonts w:eastAsia="Calibri"/>
          <w:b/>
          <w:sz w:val="28"/>
        </w:rPr>
        <w:t>Исчисление базы и суммы страховых взносов</w:t>
      </w:r>
    </w:p>
    <w:p w:rsidR="008C15F1" w:rsidRDefault="008C15F1" w:rsidP="008C15F1">
      <w:pPr>
        <w:spacing w:line="268" w:lineRule="auto"/>
        <w:ind w:firstLine="567"/>
        <w:jc w:val="center"/>
        <w:rPr>
          <w:b/>
          <w:bCs/>
          <w:sz w:val="28"/>
          <w:szCs w:val="28"/>
        </w:rPr>
      </w:pPr>
      <w:r>
        <w:rPr>
          <w:rFonts w:eastAsia="Calibri"/>
          <w:b/>
          <w:sz w:val="28"/>
        </w:rPr>
        <w:t>во внебюджетные фонды</w:t>
      </w:r>
    </w:p>
    <w:p w:rsidR="008C15F1" w:rsidRDefault="008C15F1" w:rsidP="008C15F1">
      <w:pPr>
        <w:spacing w:line="268" w:lineRule="auto"/>
        <w:ind w:firstLine="567"/>
        <w:jc w:val="both"/>
        <w:rPr>
          <w:rFonts w:eastAsia="Calibri"/>
          <w:sz w:val="28"/>
        </w:rPr>
      </w:pPr>
      <w:r>
        <w:rPr>
          <w:rFonts w:eastAsia="Calibri"/>
          <w:b/>
          <w:sz w:val="28"/>
        </w:rPr>
        <w:t>Цель занятия:</w:t>
      </w:r>
      <w:r>
        <w:rPr>
          <w:rFonts w:eastAsia="Calibri"/>
          <w:sz w:val="28"/>
        </w:rPr>
        <w:t xml:space="preserve"> Привитие практических навыков по исчислению базы и суммы страховых взносов во внебюджетные фонды.</w:t>
      </w:r>
    </w:p>
    <w:p w:rsidR="008C15F1" w:rsidRDefault="008C15F1" w:rsidP="008C15F1">
      <w:pPr>
        <w:spacing w:line="268" w:lineRule="auto"/>
        <w:ind w:firstLine="567"/>
        <w:jc w:val="both"/>
        <w:rPr>
          <w:rFonts w:eastAsia="Calibri"/>
          <w:sz w:val="28"/>
        </w:rPr>
      </w:pPr>
      <w:r>
        <w:rPr>
          <w:rFonts w:eastAsia="Calibri"/>
          <w:b/>
          <w:sz w:val="28"/>
        </w:rPr>
        <w:t>Задание 1</w:t>
      </w:r>
      <w:r>
        <w:rPr>
          <w:rFonts w:eastAsia="Calibri"/>
          <w:sz w:val="28"/>
        </w:rPr>
        <w:t>Заработная плата работника составляет 50000 рублей в месяц.</w:t>
      </w:r>
    </w:p>
    <w:p w:rsidR="008C15F1" w:rsidRDefault="008C15F1" w:rsidP="008C15F1">
      <w:pPr>
        <w:spacing w:line="268" w:lineRule="auto"/>
        <w:ind w:firstLine="567"/>
        <w:jc w:val="both"/>
        <w:rPr>
          <w:rFonts w:eastAsia="Calibri"/>
          <w:sz w:val="28"/>
        </w:rPr>
      </w:pPr>
      <w:r>
        <w:rPr>
          <w:rFonts w:eastAsia="Calibri"/>
          <w:sz w:val="28"/>
        </w:rPr>
        <w:t>С января по сентябрь 2013  года работнику была начислена заработная плата в размере 450000 рублей.</w:t>
      </w:r>
    </w:p>
    <w:p w:rsidR="008C15F1" w:rsidRDefault="008C15F1" w:rsidP="008C15F1">
      <w:pPr>
        <w:spacing w:line="268" w:lineRule="auto"/>
        <w:ind w:firstLine="567"/>
        <w:jc w:val="both"/>
        <w:rPr>
          <w:rFonts w:eastAsia="Calibri"/>
          <w:sz w:val="28"/>
        </w:rPr>
      </w:pPr>
      <w:r>
        <w:rPr>
          <w:rFonts w:eastAsia="Calibri"/>
          <w:sz w:val="28"/>
        </w:rPr>
        <w:t>По состоянию на 30 сентября 2013 г. сумма уплаченных за 2013 год взносов составляет (за восемь предыдущих месяцев):</w:t>
      </w:r>
    </w:p>
    <w:p w:rsidR="008C15F1" w:rsidRDefault="008C15F1" w:rsidP="008C15F1">
      <w:pPr>
        <w:spacing w:line="268" w:lineRule="auto"/>
        <w:ind w:firstLine="567"/>
        <w:jc w:val="both"/>
        <w:rPr>
          <w:rFonts w:eastAsia="Calibri"/>
          <w:sz w:val="28"/>
        </w:rPr>
      </w:pPr>
      <w:r>
        <w:rPr>
          <w:rFonts w:eastAsia="Calibri"/>
          <w:sz w:val="28"/>
        </w:rPr>
        <w:t>в ПФР - 104000 руб.</w:t>
      </w:r>
    </w:p>
    <w:p w:rsidR="008C15F1" w:rsidRDefault="008C15F1" w:rsidP="008C15F1">
      <w:pPr>
        <w:spacing w:line="268" w:lineRule="auto"/>
        <w:ind w:firstLine="567"/>
        <w:jc w:val="both"/>
        <w:rPr>
          <w:rFonts w:eastAsia="Calibri"/>
          <w:sz w:val="28"/>
        </w:rPr>
      </w:pPr>
      <w:r>
        <w:rPr>
          <w:rFonts w:eastAsia="Calibri"/>
          <w:sz w:val="28"/>
        </w:rPr>
        <w:t>в ФСС РФ - 11600 руб.,</w:t>
      </w:r>
    </w:p>
    <w:p w:rsidR="008C15F1" w:rsidRDefault="008C15F1" w:rsidP="008C15F1">
      <w:pPr>
        <w:spacing w:line="268" w:lineRule="auto"/>
        <w:ind w:firstLine="567"/>
        <w:jc w:val="both"/>
        <w:rPr>
          <w:rFonts w:eastAsia="Calibri"/>
          <w:sz w:val="28"/>
        </w:rPr>
      </w:pPr>
      <w:r>
        <w:rPr>
          <w:rFonts w:eastAsia="Calibri"/>
          <w:sz w:val="28"/>
        </w:rPr>
        <w:lastRenderedPageBreak/>
        <w:t>в ФФОМС РФ - 20400 руб.,</w:t>
      </w:r>
    </w:p>
    <w:p w:rsidR="008C15F1" w:rsidRDefault="008C15F1" w:rsidP="008C15F1">
      <w:pPr>
        <w:spacing w:line="268" w:lineRule="auto"/>
        <w:ind w:firstLine="567"/>
        <w:jc w:val="both"/>
        <w:rPr>
          <w:rFonts w:eastAsia="Calibri"/>
          <w:sz w:val="28"/>
        </w:rPr>
      </w:pPr>
      <w:r>
        <w:rPr>
          <w:rFonts w:eastAsia="Calibri"/>
          <w:sz w:val="28"/>
        </w:rPr>
        <w:t>Произвести расчет страховых взносов за сентябрь 2013 года.</w:t>
      </w:r>
    </w:p>
    <w:p w:rsidR="008C15F1" w:rsidRDefault="008C15F1" w:rsidP="008C15F1">
      <w:pPr>
        <w:spacing w:line="268" w:lineRule="auto"/>
        <w:ind w:firstLine="567"/>
        <w:jc w:val="both"/>
        <w:rPr>
          <w:rFonts w:eastAsia="Calibri"/>
          <w:sz w:val="28"/>
        </w:rPr>
      </w:pPr>
      <w:r>
        <w:rPr>
          <w:rFonts w:eastAsia="Calibri"/>
          <w:b/>
          <w:sz w:val="28"/>
        </w:rPr>
        <w:t xml:space="preserve">Задание 2  </w:t>
      </w:r>
      <w:r>
        <w:rPr>
          <w:rFonts w:eastAsia="Calibri"/>
          <w:sz w:val="28"/>
        </w:rPr>
        <w:t>В 2013году в ООО «Энерго» числятся 10 работников. Ежемесячный оклад каждого работника – 20000 руб.</w:t>
      </w:r>
    </w:p>
    <w:p w:rsidR="008C15F1" w:rsidRDefault="008C15F1" w:rsidP="008C15F1">
      <w:pPr>
        <w:spacing w:line="268" w:lineRule="auto"/>
        <w:ind w:firstLine="567"/>
        <w:jc w:val="both"/>
        <w:rPr>
          <w:rFonts w:eastAsia="Calibri"/>
          <w:sz w:val="28"/>
        </w:rPr>
      </w:pPr>
      <w:r>
        <w:rPr>
          <w:rFonts w:eastAsia="Calibri"/>
          <w:sz w:val="28"/>
        </w:rPr>
        <w:t>Определить общую сумму взносов.</w:t>
      </w:r>
    </w:p>
    <w:p w:rsidR="008C15F1" w:rsidRDefault="008C15F1" w:rsidP="008C15F1">
      <w:pPr>
        <w:spacing w:line="268" w:lineRule="auto"/>
        <w:ind w:firstLine="567"/>
        <w:jc w:val="both"/>
        <w:rPr>
          <w:rFonts w:eastAsia="Calibri"/>
          <w:sz w:val="28"/>
        </w:rPr>
      </w:pPr>
      <w:r>
        <w:rPr>
          <w:rFonts w:eastAsia="Calibri"/>
          <w:b/>
          <w:sz w:val="28"/>
        </w:rPr>
        <w:t>Задание 3</w:t>
      </w:r>
      <w:r>
        <w:rPr>
          <w:rFonts w:eastAsia="Calibri"/>
          <w:sz w:val="28"/>
        </w:rPr>
        <w:t xml:space="preserve">  За I квартал 2013 года в индивидуальных карточках учета выплат и начисленных страховых взносов отражены следующие данные (руб.).</w:t>
      </w:r>
    </w:p>
    <w:p w:rsidR="008C15F1" w:rsidRDefault="008C15F1" w:rsidP="008C15F1">
      <w:pPr>
        <w:spacing w:line="268" w:lineRule="auto"/>
        <w:ind w:firstLine="567"/>
        <w:jc w:val="center"/>
        <w:rPr>
          <w:rFonts w:eastAsia="Calibri"/>
          <w:sz w:val="28"/>
        </w:rPr>
      </w:pPr>
      <w:r>
        <w:rPr>
          <w:rFonts w:eastAsia="Calibri"/>
          <w:sz w:val="28"/>
        </w:rPr>
        <w:t>Выписка из индивидуальных карточек</w:t>
      </w:r>
    </w:p>
    <w:tbl>
      <w:tblPr>
        <w:tblW w:w="907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562"/>
        <w:gridCol w:w="1275"/>
        <w:gridCol w:w="1134"/>
        <w:gridCol w:w="993"/>
        <w:gridCol w:w="992"/>
        <w:gridCol w:w="1417"/>
        <w:gridCol w:w="1702"/>
      </w:tblGrid>
      <w:tr w:rsidR="008C15F1" w:rsidTr="000D27F3">
        <w:trPr>
          <w:trHeight w:val="266"/>
        </w:trPr>
        <w:tc>
          <w:tcPr>
            <w:tcW w:w="1562" w:type="dxa"/>
            <w:vMerge w:val="restart"/>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Фамилия</w:t>
            </w:r>
          </w:p>
        </w:tc>
        <w:tc>
          <w:tcPr>
            <w:tcW w:w="1275"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Январь</w:t>
            </w:r>
          </w:p>
        </w:tc>
        <w:tc>
          <w:tcPr>
            <w:tcW w:w="1134"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Февраль</w:t>
            </w:r>
          </w:p>
        </w:tc>
        <w:tc>
          <w:tcPr>
            <w:tcW w:w="1985" w:type="dxa"/>
            <w:gridSpan w:val="2"/>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Март</w:t>
            </w:r>
          </w:p>
        </w:tc>
        <w:tc>
          <w:tcPr>
            <w:tcW w:w="3119" w:type="dxa"/>
            <w:gridSpan w:val="2"/>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Всего за I квартал</w:t>
            </w:r>
          </w:p>
        </w:tc>
      </w:tr>
      <w:tr w:rsidR="008C15F1" w:rsidTr="000D27F3">
        <w:trPr>
          <w:cantSplit/>
          <w:trHeight w:val="249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both"/>
              <w:rPr>
                <w:rFonts w:eastAsia="Calibri"/>
              </w:rPr>
            </w:pPr>
            <w:r>
              <w:rPr>
                <w:rFonts w:eastAsia="Calibri"/>
              </w:rPr>
              <w:t>Заработная</w:t>
            </w:r>
          </w:p>
          <w:p w:rsidR="008C15F1" w:rsidRDefault="008C15F1">
            <w:pPr>
              <w:jc w:val="both"/>
              <w:rPr>
                <w:rFonts w:eastAsia="Calibri"/>
              </w:rPr>
            </w:pPr>
            <w:r>
              <w:rPr>
                <w:rFonts w:eastAsia="Calibri"/>
              </w:rPr>
              <w:t>плата</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both"/>
              <w:rPr>
                <w:rFonts w:eastAsia="Calibri"/>
              </w:rPr>
            </w:pPr>
            <w:r>
              <w:rPr>
                <w:rFonts w:eastAsia="Calibri"/>
              </w:rPr>
              <w:t>Заработная</w:t>
            </w:r>
          </w:p>
          <w:p w:rsidR="008C15F1" w:rsidRDefault="008C15F1">
            <w:pPr>
              <w:jc w:val="both"/>
              <w:rPr>
                <w:rFonts w:eastAsia="Calibri"/>
              </w:rPr>
            </w:pPr>
            <w:r>
              <w:rPr>
                <w:rFonts w:eastAsia="Calibri"/>
              </w:rPr>
              <w:t>плата</w:t>
            </w: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both"/>
              <w:rPr>
                <w:rFonts w:eastAsia="Calibri"/>
              </w:rPr>
            </w:pPr>
            <w:r>
              <w:rPr>
                <w:rFonts w:eastAsia="Calibri"/>
              </w:rPr>
              <w:t>Заработная</w:t>
            </w:r>
          </w:p>
          <w:p w:rsidR="008C15F1" w:rsidRDefault="008C15F1">
            <w:pPr>
              <w:jc w:val="both"/>
              <w:rPr>
                <w:rFonts w:eastAsia="Calibri"/>
              </w:rPr>
            </w:pPr>
            <w:r>
              <w:rPr>
                <w:rFonts w:eastAsia="Calibri"/>
              </w:rPr>
              <w:t>плата</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jc w:val="both"/>
              <w:rPr>
                <w:rFonts w:eastAsia="Calibri"/>
              </w:rPr>
            </w:pPr>
            <w:r>
              <w:rPr>
                <w:rFonts w:eastAsia="Calibri"/>
              </w:rPr>
              <w:t xml:space="preserve">Материальная помощь </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Заработная</w:t>
            </w:r>
          </w:p>
          <w:p w:rsidR="008C15F1" w:rsidRDefault="008C15F1">
            <w:pPr>
              <w:spacing w:line="268" w:lineRule="auto"/>
              <w:jc w:val="both"/>
              <w:rPr>
                <w:rFonts w:eastAsia="Calibri"/>
              </w:rPr>
            </w:pPr>
            <w:r>
              <w:rPr>
                <w:rFonts w:eastAsia="Calibri"/>
              </w:rPr>
              <w:t>плата</w:t>
            </w:r>
          </w:p>
        </w:tc>
        <w:tc>
          <w:tcPr>
            <w:tcW w:w="170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Выплаты, не облагаемые страховыми взносами</w:t>
            </w:r>
          </w:p>
        </w:tc>
      </w:tr>
      <w:tr w:rsidR="008C15F1" w:rsidTr="000D27F3">
        <w:trPr>
          <w:trHeight w:val="266"/>
        </w:trPr>
        <w:tc>
          <w:tcPr>
            <w:tcW w:w="156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Комов</w:t>
            </w:r>
          </w:p>
        </w:tc>
        <w:tc>
          <w:tcPr>
            <w:tcW w:w="1275"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20 000</w:t>
            </w:r>
          </w:p>
        </w:tc>
        <w:tc>
          <w:tcPr>
            <w:tcW w:w="1134"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20 000</w:t>
            </w:r>
          </w:p>
        </w:tc>
        <w:tc>
          <w:tcPr>
            <w:tcW w:w="993"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20 000</w:t>
            </w:r>
          </w:p>
        </w:tc>
        <w:tc>
          <w:tcPr>
            <w:tcW w:w="99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60 000</w:t>
            </w:r>
          </w:p>
        </w:tc>
        <w:tc>
          <w:tcPr>
            <w:tcW w:w="170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w:t>
            </w:r>
          </w:p>
        </w:tc>
      </w:tr>
      <w:tr w:rsidR="008C15F1" w:rsidTr="000D27F3">
        <w:trPr>
          <w:trHeight w:val="266"/>
        </w:trPr>
        <w:tc>
          <w:tcPr>
            <w:tcW w:w="156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Безукладова</w:t>
            </w:r>
          </w:p>
        </w:tc>
        <w:tc>
          <w:tcPr>
            <w:tcW w:w="1275"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1134"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993"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99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30 000</w:t>
            </w:r>
          </w:p>
        </w:tc>
        <w:tc>
          <w:tcPr>
            <w:tcW w:w="170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w:t>
            </w:r>
          </w:p>
        </w:tc>
      </w:tr>
      <w:tr w:rsidR="008C15F1" w:rsidTr="000D27F3">
        <w:trPr>
          <w:trHeight w:val="280"/>
        </w:trPr>
        <w:tc>
          <w:tcPr>
            <w:tcW w:w="156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Рожкова</w:t>
            </w:r>
          </w:p>
        </w:tc>
        <w:tc>
          <w:tcPr>
            <w:tcW w:w="1275"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1134"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993"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10 000</w:t>
            </w:r>
          </w:p>
        </w:tc>
        <w:tc>
          <w:tcPr>
            <w:tcW w:w="99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4 000</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30 000</w:t>
            </w:r>
          </w:p>
        </w:tc>
        <w:tc>
          <w:tcPr>
            <w:tcW w:w="170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4 000</w:t>
            </w:r>
          </w:p>
        </w:tc>
      </w:tr>
      <w:tr w:rsidR="008C15F1" w:rsidTr="000D27F3">
        <w:trPr>
          <w:trHeight w:val="266"/>
        </w:trPr>
        <w:tc>
          <w:tcPr>
            <w:tcW w:w="156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Итого</w:t>
            </w:r>
          </w:p>
        </w:tc>
        <w:tc>
          <w:tcPr>
            <w:tcW w:w="1275"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40 000</w:t>
            </w:r>
          </w:p>
        </w:tc>
        <w:tc>
          <w:tcPr>
            <w:tcW w:w="1134"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40 000</w:t>
            </w:r>
          </w:p>
        </w:tc>
        <w:tc>
          <w:tcPr>
            <w:tcW w:w="993"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40 000</w:t>
            </w:r>
          </w:p>
        </w:tc>
        <w:tc>
          <w:tcPr>
            <w:tcW w:w="99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4 000</w:t>
            </w:r>
          </w:p>
        </w:tc>
        <w:tc>
          <w:tcPr>
            <w:tcW w:w="1417"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120 000</w:t>
            </w:r>
          </w:p>
        </w:tc>
        <w:tc>
          <w:tcPr>
            <w:tcW w:w="1702" w:type="dxa"/>
            <w:tcBorders>
              <w:top w:val="single" w:sz="4" w:space="0" w:color="auto"/>
              <w:left w:val="single" w:sz="4" w:space="0" w:color="auto"/>
              <w:bottom w:val="single" w:sz="4" w:space="0" w:color="auto"/>
              <w:right w:val="single" w:sz="4" w:space="0" w:color="auto"/>
            </w:tcBorders>
            <w:hideMark/>
          </w:tcPr>
          <w:p w:rsidR="008C15F1" w:rsidRDefault="008C15F1">
            <w:pPr>
              <w:spacing w:line="268" w:lineRule="auto"/>
              <w:jc w:val="both"/>
              <w:rPr>
                <w:rFonts w:eastAsia="Calibri"/>
              </w:rPr>
            </w:pPr>
            <w:r>
              <w:rPr>
                <w:rFonts w:eastAsia="Calibri"/>
              </w:rPr>
              <w:t>4 000</w:t>
            </w:r>
          </w:p>
        </w:tc>
      </w:tr>
    </w:tbl>
    <w:p w:rsidR="008C15F1" w:rsidRDefault="008C15F1" w:rsidP="008C15F1">
      <w:pPr>
        <w:spacing w:line="268" w:lineRule="auto"/>
        <w:ind w:firstLine="567"/>
        <w:jc w:val="both"/>
        <w:rPr>
          <w:rFonts w:eastAsia="Calibri"/>
          <w:sz w:val="28"/>
        </w:rPr>
      </w:pPr>
      <w:r>
        <w:rPr>
          <w:rFonts w:eastAsia="Calibri"/>
          <w:sz w:val="28"/>
        </w:rPr>
        <w:t xml:space="preserve">Расчет ежемесячных обязательных платежей по взносам во внебюджетные фонды с заработной платы каждого работника рассчитать </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rFonts w:eastAsia="Calibri"/>
          <w:sz w:val="28"/>
          <w:szCs w:val="22"/>
          <w:lang w:eastAsia="en-US"/>
        </w:rPr>
      </w:pPr>
      <w:r>
        <w:rPr>
          <w:rFonts w:eastAsia="Calibri"/>
          <w:sz w:val="28"/>
        </w:rPr>
        <w:t>1 Каков общий порядок исчисления базы обложения страховыми взносами?</w:t>
      </w:r>
    </w:p>
    <w:p w:rsidR="008C15F1" w:rsidRDefault="008C15F1" w:rsidP="008C15F1">
      <w:pPr>
        <w:spacing w:line="268" w:lineRule="auto"/>
        <w:ind w:firstLine="567"/>
        <w:jc w:val="both"/>
        <w:rPr>
          <w:rFonts w:eastAsia="Calibri"/>
          <w:sz w:val="28"/>
        </w:rPr>
      </w:pPr>
      <w:r>
        <w:rPr>
          <w:rFonts w:eastAsia="Calibri"/>
          <w:sz w:val="28"/>
        </w:rPr>
        <w:t>2 Каковы тарифы страховых взносов с 2012 года?</w:t>
      </w:r>
    </w:p>
    <w:p w:rsidR="008C15F1" w:rsidRDefault="008C15F1" w:rsidP="008C15F1">
      <w:pPr>
        <w:spacing w:line="268" w:lineRule="auto"/>
        <w:ind w:firstLine="567"/>
        <w:jc w:val="both"/>
        <w:rPr>
          <w:rFonts w:eastAsia="Calibri"/>
          <w:sz w:val="28"/>
        </w:rPr>
      </w:pPr>
      <w:r>
        <w:rPr>
          <w:rFonts w:eastAsia="Calibri"/>
          <w:sz w:val="28"/>
        </w:rPr>
        <w:t>3 Для каких плательщиков в течение 2011 - 2014 годов применяются пониженные тарифы, производящих выплаты физическим лицам?</w:t>
      </w:r>
    </w:p>
    <w:p w:rsidR="008C15F1" w:rsidRDefault="008C15F1" w:rsidP="008C15F1">
      <w:pPr>
        <w:spacing w:line="268" w:lineRule="auto"/>
        <w:ind w:firstLine="567"/>
        <w:jc w:val="both"/>
        <w:rPr>
          <w:rFonts w:eastAsia="Calibri"/>
          <w:sz w:val="28"/>
        </w:rPr>
      </w:pPr>
      <w:r>
        <w:rPr>
          <w:rFonts w:eastAsia="Calibri"/>
          <w:sz w:val="28"/>
        </w:rPr>
        <w:t xml:space="preserve">4 Как определяется стоимость страхового года? </w:t>
      </w:r>
    </w:p>
    <w:p w:rsidR="008C15F1" w:rsidRDefault="008C15F1" w:rsidP="008C15F1">
      <w:pPr>
        <w:keepNext/>
        <w:spacing w:line="268" w:lineRule="auto"/>
        <w:ind w:firstLine="567"/>
        <w:jc w:val="center"/>
        <w:outlineLvl w:val="0"/>
        <w:rPr>
          <w:b/>
          <w:sz w:val="28"/>
        </w:rPr>
      </w:pPr>
      <w:r>
        <w:rPr>
          <w:b/>
          <w:sz w:val="28"/>
        </w:rPr>
        <w:t>Практическое занятие 16</w:t>
      </w:r>
    </w:p>
    <w:p w:rsidR="008C15F1" w:rsidRDefault="008C15F1" w:rsidP="008C15F1">
      <w:pPr>
        <w:spacing w:line="268" w:lineRule="auto"/>
        <w:ind w:firstLine="567"/>
        <w:jc w:val="center"/>
        <w:rPr>
          <w:b/>
          <w:bCs/>
          <w:sz w:val="28"/>
          <w:szCs w:val="28"/>
          <w:lang w:eastAsia="en-US"/>
        </w:rPr>
      </w:pPr>
      <w:r>
        <w:rPr>
          <w:b/>
          <w:sz w:val="28"/>
          <w:szCs w:val="28"/>
        </w:rPr>
        <w:t>Составление бухгалтерских корреспонденций по учету взносов во внебюджетные фонды</w:t>
      </w:r>
    </w:p>
    <w:p w:rsidR="008C15F1" w:rsidRDefault="008C15F1" w:rsidP="008C15F1">
      <w:pPr>
        <w:spacing w:line="268" w:lineRule="auto"/>
        <w:ind w:firstLine="567"/>
        <w:jc w:val="both"/>
        <w:rPr>
          <w:rFonts w:eastAsia="Calibri"/>
          <w:sz w:val="28"/>
          <w:szCs w:val="22"/>
        </w:rPr>
      </w:pPr>
      <w:r>
        <w:rPr>
          <w:rFonts w:eastAsia="Calibri"/>
          <w:b/>
          <w:sz w:val="28"/>
        </w:rPr>
        <w:t>Цель занятия:</w:t>
      </w:r>
      <w:r>
        <w:rPr>
          <w:rFonts w:eastAsia="Calibri"/>
          <w:sz w:val="28"/>
        </w:rPr>
        <w:t xml:space="preserve"> Привитие практических навыков по составлению бухгалтерских корреспонденций по учету взносов во внебюджетные фонды.</w:t>
      </w:r>
    </w:p>
    <w:p w:rsidR="008C15F1" w:rsidRDefault="008C15F1" w:rsidP="008C15F1">
      <w:pPr>
        <w:spacing w:line="268" w:lineRule="auto"/>
        <w:ind w:firstLine="567"/>
        <w:jc w:val="both"/>
        <w:rPr>
          <w:rFonts w:eastAsia="Calibri"/>
          <w:sz w:val="28"/>
          <w:szCs w:val="28"/>
        </w:rPr>
      </w:pPr>
      <w:r>
        <w:rPr>
          <w:rFonts w:eastAsia="Calibri"/>
          <w:b/>
          <w:sz w:val="28"/>
          <w:szCs w:val="28"/>
        </w:rPr>
        <w:t>Задание 1</w:t>
      </w:r>
      <w:r>
        <w:rPr>
          <w:rFonts w:eastAsia="Calibri"/>
          <w:sz w:val="28"/>
          <w:szCs w:val="28"/>
        </w:rPr>
        <w:t xml:space="preserve"> ООО «Марс» занимается производством. Работнику основного производства Иванову в январе 2013 года была начислена заработная плата в сумме 15000 руб.</w:t>
      </w:r>
    </w:p>
    <w:p w:rsidR="008C15F1" w:rsidRDefault="008C15F1" w:rsidP="008C15F1">
      <w:pPr>
        <w:spacing w:line="268" w:lineRule="auto"/>
        <w:ind w:firstLine="567"/>
        <w:jc w:val="both"/>
        <w:rPr>
          <w:rFonts w:eastAsia="Calibri"/>
          <w:sz w:val="28"/>
          <w:szCs w:val="28"/>
        </w:rPr>
      </w:pPr>
      <w:r>
        <w:rPr>
          <w:rFonts w:eastAsia="Calibri"/>
          <w:sz w:val="28"/>
          <w:szCs w:val="28"/>
        </w:rPr>
        <w:t>Возраст Иванова – 32 года. В этом случае на финансирование страховой части пенсии перечисляется 20 %, а на финансирование накопительной части пенсии - 6% от заработной платы работника.</w:t>
      </w:r>
    </w:p>
    <w:p w:rsidR="008C15F1" w:rsidRDefault="008C15F1" w:rsidP="008C15F1">
      <w:pPr>
        <w:spacing w:line="268" w:lineRule="auto"/>
        <w:ind w:firstLine="567"/>
        <w:jc w:val="both"/>
        <w:rPr>
          <w:rFonts w:eastAsia="Calibri"/>
          <w:sz w:val="28"/>
          <w:szCs w:val="28"/>
        </w:rPr>
      </w:pPr>
      <w:r>
        <w:rPr>
          <w:rFonts w:eastAsia="Calibri"/>
          <w:sz w:val="28"/>
          <w:szCs w:val="28"/>
        </w:rPr>
        <w:lastRenderedPageBreak/>
        <w:t xml:space="preserve">По каким ставкам должна уплачивать организация страховые взносы? </w:t>
      </w:r>
    </w:p>
    <w:p w:rsidR="008C15F1" w:rsidRDefault="008C15F1" w:rsidP="008C15F1">
      <w:pPr>
        <w:spacing w:line="268" w:lineRule="auto"/>
        <w:ind w:firstLine="567"/>
        <w:jc w:val="both"/>
        <w:rPr>
          <w:rFonts w:eastAsia="Calibri"/>
          <w:sz w:val="28"/>
          <w:szCs w:val="28"/>
        </w:rPr>
      </w:pPr>
      <w:r>
        <w:rPr>
          <w:rFonts w:eastAsia="Calibri"/>
          <w:sz w:val="28"/>
          <w:szCs w:val="28"/>
        </w:rPr>
        <w:t xml:space="preserve">Рассчитать сумму страховых взносов. </w:t>
      </w:r>
    </w:p>
    <w:p w:rsidR="008C15F1" w:rsidRDefault="008C15F1" w:rsidP="008C15F1">
      <w:pPr>
        <w:spacing w:line="268" w:lineRule="auto"/>
        <w:ind w:firstLine="567"/>
        <w:jc w:val="both"/>
        <w:rPr>
          <w:rFonts w:eastAsia="Calibri"/>
          <w:sz w:val="28"/>
          <w:szCs w:val="28"/>
        </w:rPr>
      </w:pPr>
      <w:r>
        <w:rPr>
          <w:rFonts w:eastAsia="Calibri"/>
          <w:sz w:val="28"/>
          <w:szCs w:val="28"/>
        </w:rPr>
        <w:t>Начисленные суммы страховых взносов перечислены в бюджет с расчетного счета.</w:t>
      </w:r>
    </w:p>
    <w:p w:rsidR="008C15F1" w:rsidRDefault="008C15F1" w:rsidP="008C15F1">
      <w:pPr>
        <w:spacing w:line="268" w:lineRule="auto"/>
        <w:ind w:firstLine="567"/>
        <w:jc w:val="both"/>
        <w:rPr>
          <w:rFonts w:eastAsia="Calibri"/>
          <w:sz w:val="28"/>
          <w:szCs w:val="28"/>
        </w:rPr>
      </w:pPr>
      <w:r>
        <w:rPr>
          <w:rFonts w:eastAsia="Calibri"/>
          <w:sz w:val="28"/>
          <w:szCs w:val="28"/>
        </w:rPr>
        <w:t>Какие проводки должен сделать бухгалтер ООО «Марс»?</w:t>
      </w:r>
    </w:p>
    <w:p w:rsidR="008C15F1" w:rsidRDefault="008C15F1" w:rsidP="008C15F1">
      <w:pPr>
        <w:spacing w:line="268" w:lineRule="auto"/>
        <w:ind w:firstLine="567"/>
        <w:jc w:val="both"/>
        <w:rPr>
          <w:rFonts w:eastAsia="Calibri"/>
          <w:sz w:val="28"/>
          <w:szCs w:val="28"/>
        </w:rPr>
      </w:pPr>
      <w:r>
        <w:rPr>
          <w:rFonts w:eastAsia="Calibri"/>
          <w:b/>
          <w:sz w:val="28"/>
          <w:szCs w:val="28"/>
        </w:rPr>
        <w:t>Задание 2</w:t>
      </w:r>
      <w:r>
        <w:rPr>
          <w:rFonts w:eastAsia="Calibri"/>
          <w:sz w:val="28"/>
          <w:szCs w:val="28"/>
        </w:rPr>
        <w:t xml:space="preserve"> Оформить журнал хозяйственных операций.</w:t>
      </w:r>
    </w:p>
    <w:p w:rsidR="008C15F1" w:rsidRDefault="008C15F1" w:rsidP="008C15F1">
      <w:pPr>
        <w:spacing w:line="268" w:lineRule="auto"/>
        <w:ind w:firstLine="567"/>
        <w:jc w:val="both"/>
        <w:rPr>
          <w:rFonts w:eastAsia="Calibri"/>
          <w:sz w:val="28"/>
          <w:szCs w:val="28"/>
        </w:rPr>
      </w:pPr>
      <w:r>
        <w:rPr>
          <w:rFonts w:eastAsia="Calibri"/>
          <w:sz w:val="28"/>
          <w:szCs w:val="28"/>
        </w:rPr>
        <w:t xml:space="preserve">30 марта 2013 г. организация начислила работникам основного производства зарплату за март в общей сумме 150000 руб., работникам вспомогательного производства – 42000 руб., управленческому персоналу – 45000 руб. </w:t>
      </w:r>
    </w:p>
    <w:p w:rsidR="008C15F1" w:rsidRDefault="008C15F1" w:rsidP="008C15F1">
      <w:pPr>
        <w:spacing w:line="268" w:lineRule="auto"/>
        <w:ind w:firstLine="567"/>
        <w:jc w:val="both"/>
        <w:rPr>
          <w:rFonts w:eastAsia="Calibri"/>
          <w:sz w:val="28"/>
          <w:szCs w:val="28"/>
        </w:rPr>
      </w:pPr>
      <w:r>
        <w:rPr>
          <w:rFonts w:eastAsia="Calibri"/>
          <w:sz w:val="28"/>
          <w:szCs w:val="28"/>
        </w:rPr>
        <w:t>Организация уплачивает взносы на страхование от несчастных случаев на производстве и профессиональных заболеваний по ставке __%, а страховые взносы - по ставке __%.</w:t>
      </w:r>
    </w:p>
    <w:p w:rsidR="008C15F1" w:rsidRDefault="008C15F1" w:rsidP="008C15F1">
      <w:pPr>
        <w:spacing w:line="268" w:lineRule="auto"/>
        <w:ind w:firstLine="567"/>
        <w:jc w:val="both"/>
        <w:rPr>
          <w:rFonts w:eastAsia="Calibri"/>
          <w:sz w:val="28"/>
          <w:szCs w:val="28"/>
        </w:rPr>
      </w:pPr>
      <w:r>
        <w:rPr>
          <w:rFonts w:eastAsia="Calibri"/>
          <w:b/>
          <w:sz w:val="28"/>
          <w:szCs w:val="28"/>
        </w:rPr>
        <w:t xml:space="preserve">Задание 4 </w:t>
      </w:r>
      <w:r>
        <w:rPr>
          <w:rFonts w:eastAsia="Calibri"/>
          <w:sz w:val="28"/>
          <w:szCs w:val="28"/>
        </w:rPr>
        <w:t xml:space="preserve">Составить корреспонденцию счетов по приведенным в Таблице операциям в журнале регистрации хозяйственных операций. </w:t>
      </w:r>
    </w:p>
    <w:p w:rsidR="008C15F1" w:rsidRDefault="008C15F1" w:rsidP="008C15F1">
      <w:pPr>
        <w:spacing w:line="268" w:lineRule="auto"/>
        <w:ind w:firstLine="567"/>
        <w:jc w:val="both"/>
        <w:rPr>
          <w:rFonts w:eastAsia="Calibri"/>
          <w:sz w:val="28"/>
          <w:szCs w:val="28"/>
        </w:rPr>
      </w:pPr>
      <w:r>
        <w:rPr>
          <w:rFonts w:eastAsia="Calibri"/>
          <w:sz w:val="28"/>
          <w:szCs w:val="28"/>
        </w:rPr>
        <w:t xml:space="preserve">Таблица 1 – Выписка из журнала хозяйственных операций </w:t>
      </w:r>
    </w:p>
    <w:tbl>
      <w:tblPr>
        <w:tblW w:w="5000" w:type="pct"/>
        <w:tblCellMar>
          <w:left w:w="40" w:type="dxa"/>
          <w:right w:w="40" w:type="dxa"/>
        </w:tblCellMar>
        <w:tblLook w:val="04A0"/>
      </w:tblPr>
      <w:tblGrid>
        <w:gridCol w:w="498"/>
        <w:gridCol w:w="29"/>
        <w:gridCol w:w="8053"/>
        <w:gridCol w:w="1139"/>
      </w:tblGrid>
      <w:tr w:rsidR="008C15F1" w:rsidTr="008C15F1">
        <w:trPr>
          <w:trHeight w:val="65"/>
        </w:trPr>
        <w:tc>
          <w:tcPr>
            <w:tcW w:w="256" w:type="pct"/>
            <w:tcBorders>
              <w:top w:val="single" w:sz="6" w:space="0" w:color="auto"/>
              <w:left w:val="single" w:sz="6" w:space="0" w:color="auto"/>
              <w:bottom w:val="nil"/>
              <w:right w:val="single" w:sz="6" w:space="0" w:color="auto"/>
            </w:tcBorders>
            <w:hideMark/>
          </w:tcPr>
          <w:p w:rsidR="008C15F1" w:rsidRDefault="008C15F1">
            <w:pPr>
              <w:spacing w:line="268" w:lineRule="auto"/>
              <w:jc w:val="center"/>
              <w:rPr>
                <w:rFonts w:eastAsia="Calibri"/>
                <w:sz w:val="28"/>
                <w:szCs w:val="28"/>
              </w:rPr>
            </w:pPr>
            <w:r>
              <w:rPr>
                <w:rFonts w:eastAsia="Calibri"/>
                <w:sz w:val="28"/>
                <w:szCs w:val="28"/>
              </w:rPr>
              <w:t>№</w:t>
            </w:r>
          </w:p>
        </w:tc>
        <w:tc>
          <w:tcPr>
            <w:tcW w:w="4158" w:type="pct"/>
            <w:gridSpan w:val="2"/>
            <w:tcBorders>
              <w:top w:val="single" w:sz="6" w:space="0" w:color="auto"/>
              <w:left w:val="single" w:sz="6" w:space="0" w:color="auto"/>
              <w:bottom w:val="nil"/>
              <w:right w:val="single" w:sz="6" w:space="0" w:color="auto"/>
            </w:tcBorders>
            <w:shd w:val="clear" w:color="auto" w:fill="FFFFFF"/>
            <w:hideMark/>
          </w:tcPr>
          <w:p w:rsidR="008C15F1" w:rsidRDefault="008C15F1">
            <w:pPr>
              <w:spacing w:line="268" w:lineRule="auto"/>
              <w:jc w:val="center"/>
              <w:rPr>
                <w:rFonts w:eastAsia="Calibri"/>
                <w:sz w:val="28"/>
                <w:szCs w:val="28"/>
              </w:rPr>
            </w:pPr>
            <w:r>
              <w:rPr>
                <w:rFonts w:eastAsia="Calibri"/>
                <w:sz w:val="28"/>
                <w:szCs w:val="28"/>
              </w:rPr>
              <w:t>Содержание хозяйственной операции</w:t>
            </w:r>
          </w:p>
        </w:tc>
        <w:tc>
          <w:tcPr>
            <w:tcW w:w="586" w:type="pct"/>
            <w:tcBorders>
              <w:top w:val="single" w:sz="6" w:space="0" w:color="auto"/>
              <w:left w:val="single" w:sz="6" w:space="0" w:color="auto"/>
              <w:bottom w:val="nil"/>
              <w:right w:val="single" w:sz="6" w:space="0" w:color="auto"/>
            </w:tcBorders>
            <w:shd w:val="clear" w:color="auto" w:fill="FFFFFF"/>
            <w:hideMark/>
          </w:tcPr>
          <w:p w:rsidR="008C15F1" w:rsidRDefault="008C15F1">
            <w:pPr>
              <w:spacing w:line="268" w:lineRule="auto"/>
              <w:jc w:val="center"/>
              <w:rPr>
                <w:rFonts w:eastAsia="Calibri"/>
                <w:sz w:val="28"/>
                <w:szCs w:val="28"/>
              </w:rPr>
            </w:pPr>
            <w:r>
              <w:rPr>
                <w:rFonts w:eastAsia="Calibri"/>
                <w:sz w:val="28"/>
                <w:szCs w:val="28"/>
              </w:rPr>
              <w:t>Сумма, руб.</w:t>
            </w:r>
          </w:p>
        </w:tc>
      </w:tr>
      <w:tr w:rsidR="008C15F1" w:rsidTr="008C15F1">
        <w:trPr>
          <w:trHeight w:val="273"/>
        </w:trPr>
        <w:tc>
          <w:tcPr>
            <w:tcW w:w="271"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1</w:t>
            </w:r>
          </w:p>
        </w:tc>
        <w:tc>
          <w:tcPr>
            <w:tcW w:w="4143" w:type="pct"/>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 xml:space="preserve">30 января начислена заработная плата за январь </w:t>
            </w:r>
          </w:p>
        </w:tc>
        <w:tc>
          <w:tcPr>
            <w:tcW w:w="586" w:type="pct"/>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182500</w:t>
            </w:r>
          </w:p>
        </w:tc>
      </w:tr>
      <w:tr w:rsidR="008C15F1" w:rsidTr="008C15F1">
        <w:trPr>
          <w:trHeight w:val="1059"/>
        </w:trPr>
        <w:tc>
          <w:tcPr>
            <w:tcW w:w="271"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15F1" w:rsidRDefault="008C15F1">
            <w:pPr>
              <w:spacing w:line="268" w:lineRule="auto"/>
              <w:jc w:val="both"/>
              <w:rPr>
                <w:rFonts w:eastAsia="Calibri"/>
                <w:sz w:val="28"/>
                <w:szCs w:val="28"/>
              </w:rPr>
            </w:pPr>
            <w:r>
              <w:rPr>
                <w:rFonts w:eastAsia="Calibri"/>
                <w:sz w:val="28"/>
                <w:szCs w:val="28"/>
              </w:rPr>
              <w:t>2</w:t>
            </w:r>
          </w:p>
        </w:tc>
        <w:tc>
          <w:tcPr>
            <w:tcW w:w="414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15F1" w:rsidRDefault="008C15F1">
            <w:pPr>
              <w:spacing w:line="268" w:lineRule="auto"/>
              <w:jc w:val="both"/>
              <w:rPr>
                <w:rFonts w:eastAsia="Calibri"/>
                <w:sz w:val="28"/>
                <w:szCs w:val="28"/>
              </w:rPr>
            </w:pPr>
            <w:r>
              <w:rPr>
                <w:rFonts w:eastAsia="Calibri"/>
                <w:sz w:val="28"/>
                <w:szCs w:val="28"/>
              </w:rPr>
              <w:t xml:space="preserve">Начислены страховые взносы </w:t>
            </w:r>
          </w:p>
          <w:p w:rsidR="008C15F1" w:rsidRDefault="008C15F1">
            <w:pPr>
              <w:spacing w:line="268" w:lineRule="auto"/>
              <w:jc w:val="both"/>
              <w:rPr>
                <w:rFonts w:eastAsia="Calibri"/>
                <w:sz w:val="28"/>
                <w:szCs w:val="28"/>
              </w:rPr>
            </w:pPr>
            <w:r>
              <w:rPr>
                <w:rFonts w:eastAsia="Calibri"/>
                <w:sz w:val="28"/>
                <w:szCs w:val="28"/>
              </w:rPr>
              <w:t>- в Фонд социального страхования  (__%)</w:t>
            </w:r>
          </w:p>
          <w:p w:rsidR="008C15F1" w:rsidRDefault="008C15F1">
            <w:pPr>
              <w:spacing w:line="268" w:lineRule="auto"/>
              <w:jc w:val="both"/>
              <w:rPr>
                <w:rFonts w:eastAsia="Calibri"/>
                <w:sz w:val="28"/>
                <w:szCs w:val="28"/>
              </w:rPr>
            </w:pPr>
            <w:r>
              <w:rPr>
                <w:rFonts w:eastAsia="Calibri"/>
                <w:sz w:val="28"/>
                <w:szCs w:val="28"/>
              </w:rPr>
              <w:t>-  в Пенсионный фонд РФ (__%)</w:t>
            </w:r>
          </w:p>
          <w:p w:rsidR="008C15F1" w:rsidRDefault="008C15F1">
            <w:pPr>
              <w:spacing w:line="268" w:lineRule="auto"/>
              <w:jc w:val="both"/>
              <w:rPr>
                <w:rFonts w:eastAsia="Calibri"/>
                <w:sz w:val="28"/>
                <w:szCs w:val="28"/>
              </w:rPr>
            </w:pPr>
            <w:r>
              <w:rPr>
                <w:rFonts w:eastAsia="Calibri"/>
                <w:sz w:val="28"/>
                <w:szCs w:val="28"/>
              </w:rPr>
              <w:t>- в Фонд обязательного медицинского страхования (__%)</w:t>
            </w:r>
          </w:p>
        </w:tc>
        <w:tc>
          <w:tcPr>
            <w:tcW w:w="586" w:type="pct"/>
            <w:tcBorders>
              <w:top w:val="single" w:sz="6" w:space="0" w:color="auto"/>
              <w:left w:val="single" w:sz="6" w:space="0" w:color="auto"/>
              <w:bottom w:val="single" w:sz="6" w:space="0" w:color="auto"/>
              <w:right w:val="single" w:sz="6" w:space="0" w:color="auto"/>
            </w:tcBorders>
            <w:shd w:val="clear" w:color="auto" w:fill="FFFFFF"/>
            <w:vAlign w:val="center"/>
          </w:tcPr>
          <w:p w:rsidR="008C15F1" w:rsidRDefault="008C15F1">
            <w:pPr>
              <w:spacing w:line="268" w:lineRule="auto"/>
              <w:jc w:val="both"/>
              <w:rPr>
                <w:rFonts w:eastAsia="Calibri"/>
                <w:sz w:val="28"/>
                <w:szCs w:val="28"/>
              </w:rPr>
            </w:pPr>
          </w:p>
          <w:p w:rsidR="008C15F1" w:rsidRDefault="008C15F1">
            <w:pPr>
              <w:spacing w:line="268" w:lineRule="auto"/>
              <w:jc w:val="both"/>
              <w:rPr>
                <w:rFonts w:eastAsia="Calibri"/>
                <w:sz w:val="28"/>
                <w:szCs w:val="28"/>
              </w:rPr>
            </w:pPr>
            <w:r>
              <w:rPr>
                <w:rFonts w:eastAsia="Calibri"/>
                <w:sz w:val="28"/>
                <w:szCs w:val="28"/>
              </w:rPr>
              <w:t>?</w:t>
            </w:r>
          </w:p>
          <w:p w:rsidR="008C15F1" w:rsidRDefault="008C15F1">
            <w:pPr>
              <w:spacing w:line="268" w:lineRule="auto"/>
              <w:jc w:val="both"/>
              <w:rPr>
                <w:rFonts w:eastAsia="Calibri"/>
                <w:sz w:val="28"/>
                <w:szCs w:val="28"/>
              </w:rPr>
            </w:pPr>
            <w:r>
              <w:rPr>
                <w:rFonts w:eastAsia="Calibri"/>
                <w:sz w:val="28"/>
                <w:szCs w:val="28"/>
              </w:rPr>
              <w:t>?</w:t>
            </w:r>
          </w:p>
          <w:p w:rsidR="008C15F1" w:rsidRDefault="008C15F1">
            <w:pPr>
              <w:spacing w:line="268" w:lineRule="auto"/>
              <w:jc w:val="both"/>
              <w:rPr>
                <w:rFonts w:eastAsia="Calibri"/>
                <w:sz w:val="28"/>
                <w:szCs w:val="28"/>
              </w:rPr>
            </w:pPr>
            <w:r>
              <w:rPr>
                <w:rFonts w:eastAsia="Calibri"/>
                <w:sz w:val="28"/>
                <w:szCs w:val="28"/>
              </w:rPr>
              <w:t>?</w:t>
            </w:r>
          </w:p>
        </w:tc>
      </w:tr>
      <w:tr w:rsidR="008C15F1" w:rsidTr="008C15F1">
        <w:trPr>
          <w:trHeight w:val="359"/>
        </w:trPr>
        <w:tc>
          <w:tcPr>
            <w:tcW w:w="271"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3</w:t>
            </w:r>
          </w:p>
        </w:tc>
        <w:tc>
          <w:tcPr>
            <w:tcW w:w="4143" w:type="pct"/>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 xml:space="preserve">4 февраля - по платежному поручению перечислено с расчетного счета в Фонд социального страхования </w:t>
            </w:r>
          </w:p>
        </w:tc>
        <w:tc>
          <w:tcPr>
            <w:tcW w:w="586" w:type="pct"/>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w:t>
            </w:r>
          </w:p>
        </w:tc>
      </w:tr>
      <w:tr w:rsidR="008C15F1" w:rsidTr="008C15F1">
        <w:trPr>
          <w:trHeight w:val="448"/>
        </w:trPr>
        <w:tc>
          <w:tcPr>
            <w:tcW w:w="271"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4</w:t>
            </w:r>
          </w:p>
        </w:tc>
        <w:tc>
          <w:tcPr>
            <w:tcW w:w="4143" w:type="pct"/>
            <w:tcBorders>
              <w:top w:val="single" w:sz="6" w:space="0" w:color="auto"/>
              <w:left w:val="single" w:sz="6" w:space="0" w:color="auto"/>
              <w:bottom w:val="single" w:sz="6" w:space="0" w:color="auto"/>
              <w:right w:val="single" w:sz="6" w:space="0" w:color="auto"/>
            </w:tcBorders>
            <w:shd w:val="clear" w:color="auto" w:fill="FFFFFF"/>
            <w:hideMark/>
          </w:tcPr>
          <w:p w:rsidR="008C15F1" w:rsidRDefault="008C15F1">
            <w:pPr>
              <w:spacing w:line="268" w:lineRule="auto"/>
              <w:jc w:val="both"/>
              <w:rPr>
                <w:rFonts w:eastAsia="Calibri"/>
                <w:sz w:val="28"/>
                <w:szCs w:val="28"/>
              </w:rPr>
            </w:pPr>
            <w:r>
              <w:rPr>
                <w:rFonts w:eastAsia="Calibri"/>
                <w:sz w:val="28"/>
                <w:szCs w:val="28"/>
              </w:rPr>
              <w:t xml:space="preserve">4 февраля - по платежному поручению перечислены с расчетного счета взносы на обязательное пенсионное страхование </w:t>
            </w:r>
          </w:p>
        </w:tc>
        <w:tc>
          <w:tcPr>
            <w:tcW w:w="586" w:type="pct"/>
            <w:tcBorders>
              <w:top w:val="single" w:sz="6" w:space="0" w:color="auto"/>
              <w:left w:val="single" w:sz="6" w:space="0" w:color="auto"/>
              <w:bottom w:val="single" w:sz="6" w:space="0" w:color="auto"/>
              <w:right w:val="single" w:sz="6" w:space="0" w:color="auto"/>
            </w:tcBorders>
            <w:shd w:val="clear" w:color="auto" w:fill="FFFFFF"/>
          </w:tcPr>
          <w:p w:rsidR="008C15F1" w:rsidRDefault="008C15F1">
            <w:pPr>
              <w:spacing w:line="268" w:lineRule="auto"/>
              <w:jc w:val="both"/>
              <w:rPr>
                <w:rFonts w:eastAsia="Calibri"/>
                <w:sz w:val="28"/>
                <w:szCs w:val="28"/>
              </w:rPr>
            </w:pPr>
          </w:p>
          <w:p w:rsidR="008C15F1" w:rsidRDefault="008C15F1">
            <w:pPr>
              <w:spacing w:line="268" w:lineRule="auto"/>
              <w:jc w:val="both"/>
              <w:rPr>
                <w:rFonts w:eastAsia="Calibri"/>
                <w:sz w:val="28"/>
                <w:szCs w:val="28"/>
              </w:rPr>
            </w:pPr>
            <w:r>
              <w:rPr>
                <w:rFonts w:eastAsia="Calibri"/>
                <w:sz w:val="28"/>
                <w:szCs w:val="28"/>
              </w:rPr>
              <w:t>?</w:t>
            </w:r>
          </w:p>
        </w:tc>
      </w:tr>
      <w:tr w:rsidR="008C15F1" w:rsidTr="008C15F1">
        <w:trPr>
          <w:trHeight w:val="595"/>
        </w:trPr>
        <w:tc>
          <w:tcPr>
            <w:tcW w:w="271"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15F1" w:rsidRDefault="008C15F1">
            <w:pPr>
              <w:spacing w:line="268" w:lineRule="auto"/>
              <w:jc w:val="both"/>
              <w:rPr>
                <w:rFonts w:eastAsia="Calibri"/>
                <w:sz w:val="28"/>
                <w:szCs w:val="28"/>
              </w:rPr>
            </w:pPr>
            <w:r>
              <w:rPr>
                <w:rFonts w:eastAsia="Calibri"/>
                <w:sz w:val="28"/>
                <w:szCs w:val="28"/>
              </w:rPr>
              <w:t>5</w:t>
            </w:r>
          </w:p>
        </w:tc>
        <w:tc>
          <w:tcPr>
            <w:tcW w:w="414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15F1" w:rsidRDefault="008C15F1">
            <w:pPr>
              <w:spacing w:line="268" w:lineRule="auto"/>
              <w:jc w:val="both"/>
              <w:rPr>
                <w:rFonts w:eastAsia="Calibri"/>
                <w:sz w:val="28"/>
                <w:szCs w:val="28"/>
              </w:rPr>
            </w:pPr>
            <w:r>
              <w:rPr>
                <w:rFonts w:eastAsia="Calibri"/>
                <w:sz w:val="28"/>
                <w:szCs w:val="28"/>
              </w:rPr>
              <w:t xml:space="preserve">4 февраля - по платежному поручению перечислено с расчетного счета в Фонд обязательного медицинского страхования </w:t>
            </w:r>
          </w:p>
        </w:tc>
        <w:tc>
          <w:tcPr>
            <w:tcW w:w="586" w:type="pct"/>
            <w:tcBorders>
              <w:top w:val="single" w:sz="6" w:space="0" w:color="auto"/>
              <w:left w:val="single" w:sz="6" w:space="0" w:color="auto"/>
              <w:bottom w:val="single" w:sz="6" w:space="0" w:color="auto"/>
              <w:right w:val="single" w:sz="6" w:space="0" w:color="auto"/>
            </w:tcBorders>
            <w:shd w:val="clear" w:color="auto" w:fill="FFFFFF"/>
          </w:tcPr>
          <w:p w:rsidR="008C15F1" w:rsidRDefault="008C15F1">
            <w:pPr>
              <w:spacing w:line="268" w:lineRule="auto"/>
              <w:jc w:val="both"/>
              <w:rPr>
                <w:rFonts w:eastAsia="Calibri"/>
                <w:sz w:val="28"/>
                <w:szCs w:val="28"/>
              </w:rPr>
            </w:pPr>
          </w:p>
          <w:p w:rsidR="008C15F1" w:rsidRDefault="008C15F1">
            <w:pPr>
              <w:spacing w:line="268" w:lineRule="auto"/>
              <w:jc w:val="both"/>
              <w:rPr>
                <w:rFonts w:eastAsia="Calibri"/>
                <w:sz w:val="28"/>
                <w:szCs w:val="28"/>
              </w:rPr>
            </w:pPr>
            <w:r>
              <w:rPr>
                <w:rFonts w:eastAsia="Calibri"/>
                <w:sz w:val="28"/>
                <w:szCs w:val="28"/>
              </w:rPr>
              <w:t>?</w:t>
            </w:r>
          </w:p>
        </w:tc>
      </w:tr>
    </w:tbl>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rFonts w:eastAsia="Calibri"/>
          <w:sz w:val="28"/>
          <w:szCs w:val="22"/>
          <w:lang w:eastAsia="en-US"/>
        </w:rPr>
      </w:pPr>
      <w:r>
        <w:rPr>
          <w:rFonts w:eastAsia="Calibri"/>
          <w:sz w:val="28"/>
        </w:rPr>
        <w:t>1 С каких сумм, начисленных работникам работодатели обязаны вести  бухгалтерский учет?</w:t>
      </w:r>
    </w:p>
    <w:p w:rsidR="008C15F1" w:rsidRDefault="008C15F1" w:rsidP="008C15F1">
      <w:pPr>
        <w:spacing w:line="268" w:lineRule="auto"/>
        <w:ind w:firstLine="567"/>
        <w:jc w:val="both"/>
        <w:rPr>
          <w:rFonts w:eastAsia="Calibri"/>
          <w:sz w:val="28"/>
        </w:rPr>
      </w:pPr>
      <w:r>
        <w:rPr>
          <w:rFonts w:eastAsia="Calibri"/>
          <w:sz w:val="28"/>
        </w:rPr>
        <w:t>2 На каком счете (субсчетах) ведется синтетический учет страховых взносов во внебюджетные фонды?</w:t>
      </w:r>
    </w:p>
    <w:p w:rsidR="008C15F1" w:rsidRDefault="008C15F1" w:rsidP="008C15F1">
      <w:pPr>
        <w:spacing w:line="268" w:lineRule="auto"/>
        <w:ind w:firstLine="567"/>
        <w:jc w:val="both"/>
        <w:rPr>
          <w:rFonts w:eastAsia="Calibri"/>
          <w:sz w:val="28"/>
        </w:rPr>
      </w:pPr>
      <w:r>
        <w:rPr>
          <w:rFonts w:eastAsia="Calibri"/>
          <w:sz w:val="28"/>
        </w:rPr>
        <w:t>3 Как ведется аналитический учет по счету 69?</w:t>
      </w:r>
    </w:p>
    <w:p w:rsidR="008C15F1" w:rsidRDefault="008C15F1" w:rsidP="008C15F1">
      <w:pPr>
        <w:keepNext/>
        <w:spacing w:line="268" w:lineRule="auto"/>
        <w:ind w:firstLine="567"/>
        <w:jc w:val="center"/>
        <w:outlineLvl w:val="0"/>
        <w:rPr>
          <w:b/>
          <w:sz w:val="28"/>
        </w:rPr>
      </w:pPr>
      <w:r>
        <w:rPr>
          <w:b/>
          <w:sz w:val="28"/>
        </w:rPr>
        <w:t>Практическое занятие 17</w:t>
      </w:r>
    </w:p>
    <w:p w:rsidR="008C15F1" w:rsidRDefault="008C15F1" w:rsidP="008C15F1">
      <w:pPr>
        <w:spacing w:line="268" w:lineRule="auto"/>
        <w:ind w:firstLine="567"/>
        <w:jc w:val="center"/>
        <w:rPr>
          <w:rFonts w:eastAsia="Calibri"/>
          <w:b/>
          <w:sz w:val="28"/>
          <w:szCs w:val="22"/>
          <w:lang w:eastAsia="en-US"/>
        </w:rPr>
      </w:pPr>
      <w:r>
        <w:rPr>
          <w:rFonts w:eastAsia="Calibri"/>
          <w:b/>
          <w:sz w:val="28"/>
        </w:rPr>
        <w:t>Заполнение форм отчетности по страховым взносам</w:t>
      </w:r>
    </w:p>
    <w:p w:rsidR="008C15F1" w:rsidRDefault="008C15F1" w:rsidP="008C15F1">
      <w:pPr>
        <w:spacing w:line="268" w:lineRule="auto"/>
        <w:ind w:firstLine="567"/>
        <w:jc w:val="both"/>
        <w:rPr>
          <w:rFonts w:eastAsia="Calibri"/>
          <w:sz w:val="28"/>
          <w:szCs w:val="22"/>
        </w:rPr>
      </w:pPr>
      <w:r>
        <w:rPr>
          <w:rFonts w:eastAsia="Calibri"/>
          <w:b/>
          <w:sz w:val="28"/>
        </w:rPr>
        <w:t xml:space="preserve">Цель занятия: </w:t>
      </w:r>
      <w:r>
        <w:rPr>
          <w:rFonts w:eastAsia="Calibri"/>
          <w:sz w:val="28"/>
        </w:rPr>
        <w:t>Привитие практических навыков по заполнению форм отчетности по страховым взносам.</w:t>
      </w:r>
    </w:p>
    <w:p w:rsidR="008C15F1" w:rsidRDefault="008C15F1" w:rsidP="008C15F1">
      <w:pPr>
        <w:spacing w:line="268" w:lineRule="auto"/>
        <w:ind w:firstLine="567"/>
        <w:jc w:val="both"/>
        <w:rPr>
          <w:rFonts w:eastAsia="Calibri"/>
          <w:sz w:val="28"/>
        </w:rPr>
      </w:pPr>
      <w:r>
        <w:rPr>
          <w:rFonts w:eastAsia="Calibri"/>
          <w:b/>
          <w:sz w:val="28"/>
        </w:rPr>
        <w:lastRenderedPageBreak/>
        <w:t>Задание 1</w:t>
      </w:r>
      <w:r>
        <w:rPr>
          <w:rFonts w:eastAsia="Calibri"/>
          <w:sz w:val="28"/>
        </w:rPr>
        <w:t xml:space="preserve"> Оформить </w:t>
      </w:r>
      <w:hyperlink r:id="rId28" w:history="1">
        <w:r>
          <w:rPr>
            <w:rStyle w:val="af"/>
            <w:rFonts w:eastAsia="Calibri"/>
            <w:color w:val="auto"/>
          </w:rPr>
          <w:t>форму СЗВ-4-1</w:t>
        </w:r>
      </w:hyperlink>
      <w:r>
        <w:rPr>
          <w:rFonts w:eastAsia="Calibri"/>
          <w:sz w:val="28"/>
        </w:rPr>
        <w:t>. Сотрудница ОАО «Аква»  Терентьева Анна Львовна (страховой номер 978-654-321-62) в течение 2012 года:</w:t>
      </w:r>
    </w:p>
    <w:p w:rsidR="008C15F1" w:rsidRDefault="008C15F1" w:rsidP="008C15F1">
      <w:pPr>
        <w:spacing w:line="268" w:lineRule="auto"/>
        <w:ind w:firstLine="567"/>
        <w:jc w:val="both"/>
        <w:rPr>
          <w:rFonts w:eastAsia="Calibri"/>
          <w:sz w:val="28"/>
        </w:rPr>
      </w:pPr>
      <w:r>
        <w:rPr>
          <w:rFonts w:eastAsia="Calibri"/>
          <w:sz w:val="28"/>
        </w:rPr>
        <w:t>- находилась в отпуске по беременности и родам с 06.04.12 - 24.08.12 г.;</w:t>
      </w:r>
    </w:p>
    <w:p w:rsidR="008C15F1" w:rsidRDefault="008C15F1" w:rsidP="008C15F1">
      <w:pPr>
        <w:spacing w:line="268" w:lineRule="auto"/>
        <w:ind w:firstLine="567"/>
        <w:jc w:val="both"/>
        <w:rPr>
          <w:rFonts w:eastAsia="Calibri"/>
          <w:sz w:val="28"/>
        </w:rPr>
      </w:pPr>
      <w:r>
        <w:rPr>
          <w:rFonts w:eastAsia="Calibri"/>
          <w:sz w:val="28"/>
        </w:rPr>
        <w:t>- находится в отпуске по уходу за ребенком с 25.08.12</w:t>
      </w:r>
    </w:p>
    <w:p w:rsidR="008C15F1" w:rsidRDefault="008C15F1" w:rsidP="008C15F1">
      <w:pPr>
        <w:spacing w:line="268" w:lineRule="auto"/>
        <w:ind w:firstLine="567"/>
        <w:jc w:val="both"/>
        <w:rPr>
          <w:rFonts w:eastAsia="Calibri"/>
          <w:sz w:val="28"/>
        </w:rPr>
      </w:pPr>
      <w:r>
        <w:rPr>
          <w:rFonts w:eastAsia="Calibri"/>
          <w:sz w:val="28"/>
        </w:rPr>
        <w:t>При этом сотрудница меняла адрес проживания. Новый адрес: г. Воронеж, ул. Хользунова, д. 32, кв. 101.</w:t>
      </w:r>
    </w:p>
    <w:p w:rsidR="008C15F1" w:rsidRDefault="008C15F1" w:rsidP="008C15F1">
      <w:pPr>
        <w:spacing w:line="268" w:lineRule="auto"/>
        <w:ind w:firstLine="567"/>
        <w:jc w:val="both"/>
        <w:rPr>
          <w:rFonts w:eastAsia="Calibri"/>
          <w:sz w:val="28"/>
        </w:rPr>
      </w:pPr>
      <w:r>
        <w:rPr>
          <w:rFonts w:eastAsia="Calibri"/>
          <w:sz w:val="28"/>
        </w:rPr>
        <w:t>Общая сумма страховых взносов: на страховую часть 5182 руб. 48 коп., на накопительную 7215 руб. 61 коп.</w:t>
      </w:r>
    </w:p>
    <w:p w:rsidR="008C15F1" w:rsidRDefault="008C15F1" w:rsidP="008C15F1">
      <w:pPr>
        <w:spacing w:line="268" w:lineRule="auto"/>
        <w:ind w:firstLine="567"/>
        <w:jc w:val="both"/>
        <w:rPr>
          <w:rFonts w:eastAsia="Calibri"/>
          <w:sz w:val="28"/>
        </w:rPr>
      </w:pPr>
      <w:r>
        <w:rPr>
          <w:rFonts w:eastAsia="Calibri"/>
          <w:sz w:val="28"/>
        </w:rPr>
        <w:t>Кроме того, сотрудница с января по февраль работала в одном обособленном подразделении ОАО «Аква», а с марта по дату выхода в декретный отпуск - в другом обособленном подразделении.</w:t>
      </w: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tabs>
          <w:tab w:val="left" w:pos="993"/>
        </w:tabs>
        <w:spacing w:line="268" w:lineRule="auto"/>
        <w:ind w:firstLine="567"/>
        <w:jc w:val="center"/>
        <w:rPr>
          <w:i/>
          <w:iCs/>
          <w:sz w:val="28"/>
          <w:szCs w:val="28"/>
          <w:u w:val="single"/>
        </w:rPr>
      </w:pPr>
    </w:p>
    <w:p w:rsidR="008C15F1" w:rsidRDefault="008C15F1" w:rsidP="008C15F1">
      <w:pPr>
        <w:spacing w:line="268" w:lineRule="auto"/>
        <w:ind w:firstLine="567"/>
        <w:jc w:val="both"/>
        <w:rPr>
          <w:rFonts w:eastAsia="Calibri"/>
          <w:sz w:val="28"/>
          <w:szCs w:val="22"/>
          <w:lang w:eastAsia="en-US"/>
        </w:rPr>
      </w:pPr>
      <w:r>
        <w:rPr>
          <w:rFonts w:eastAsia="Calibri"/>
          <w:sz w:val="28"/>
        </w:rPr>
        <w:t>1 На ком лежит обязанность по оформлению страхового свидетельства, если гражданин трудоустраивается впервые?</w:t>
      </w:r>
    </w:p>
    <w:p w:rsidR="008C15F1" w:rsidRDefault="008C15F1" w:rsidP="008C15F1">
      <w:pPr>
        <w:spacing w:line="268" w:lineRule="auto"/>
        <w:ind w:firstLine="567"/>
        <w:jc w:val="both"/>
        <w:rPr>
          <w:rFonts w:eastAsia="Calibri"/>
          <w:sz w:val="28"/>
        </w:rPr>
      </w:pPr>
      <w:r>
        <w:rPr>
          <w:rFonts w:eastAsia="Calibri"/>
          <w:sz w:val="28"/>
        </w:rPr>
        <w:t>2 Кто относится к страхователям в соответствии с  законом № 212-ФЗ?</w:t>
      </w:r>
    </w:p>
    <w:p w:rsidR="008C15F1" w:rsidRDefault="008C15F1" w:rsidP="008C15F1">
      <w:pPr>
        <w:spacing w:line="268" w:lineRule="auto"/>
        <w:ind w:firstLine="567"/>
        <w:jc w:val="both"/>
        <w:rPr>
          <w:rFonts w:eastAsia="Calibri"/>
          <w:sz w:val="28"/>
        </w:rPr>
      </w:pPr>
      <w:r>
        <w:rPr>
          <w:rFonts w:eastAsia="Calibri"/>
          <w:sz w:val="28"/>
        </w:rPr>
        <w:t>3 Какие документы необходимо заполнить, чтобы оформить свидетельство обязательного пенсионного страхования?</w:t>
      </w:r>
    </w:p>
    <w:p w:rsidR="008C15F1" w:rsidRDefault="008C15F1" w:rsidP="008C15F1">
      <w:pPr>
        <w:spacing w:line="268" w:lineRule="auto"/>
        <w:ind w:firstLine="567"/>
        <w:jc w:val="both"/>
        <w:rPr>
          <w:rFonts w:eastAsia="Calibri"/>
          <w:sz w:val="28"/>
        </w:rPr>
      </w:pPr>
      <w:r>
        <w:rPr>
          <w:rFonts w:eastAsia="Calibri"/>
          <w:sz w:val="28"/>
        </w:rPr>
        <w:t>4 Каким Постановлением утверждены формы документов для персонифицированного учета работников?</w:t>
      </w:r>
    </w:p>
    <w:p w:rsidR="008C15F1" w:rsidRDefault="008C15F1" w:rsidP="008C15F1">
      <w:pPr>
        <w:spacing w:line="268" w:lineRule="auto"/>
        <w:ind w:firstLine="567"/>
        <w:jc w:val="center"/>
        <w:rPr>
          <w:rFonts w:eastAsia="Calibri"/>
          <w:sz w:val="28"/>
          <w:szCs w:val="22"/>
          <w:lang w:eastAsia="en-US"/>
        </w:rPr>
      </w:pPr>
      <w:r>
        <w:rPr>
          <w:b/>
          <w:sz w:val="28"/>
        </w:rPr>
        <w:t>Практическое занятие 18</w:t>
      </w:r>
    </w:p>
    <w:p w:rsidR="008C15F1" w:rsidRDefault="008C15F1" w:rsidP="008C15F1">
      <w:pPr>
        <w:spacing w:line="268" w:lineRule="auto"/>
        <w:ind w:firstLine="567"/>
        <w:jc w:val="center"/>
        <w:rPr>
          <w:b/>
          <w:sz w:val="28"/>
          <w:szCs w:val="28"/>
        </w:rPr>
      </w:pPr>
      <w:r>
        <w:rPr>
          <w:b/>
          <w:sz w:val="28"/>
          <w:szCs w:val="28"/>
        </w:rPr>
        <w:t>Особенности заполнения форм отчетности по страховым взносам во внебюджетные фонды в программе 1С: Бухгалтерия 8.2</w:t>
      </w:r>
    </w:p>
    <w:p w:rsidR="008C15F1" w:rsidRDefault="008C15F1" w:rsidP="008C15F1">
      <w:pPr>
        <w:spacing w:line="268" w:lineRule="auto"/>
        <w:ind w:firstLine="567"/>
        <w:jc w:val="both"/>
        <w:rPr>
          <w:rFonts w:eastAsia="Calibri"/>
          <w:sz w:val="28"/>
          <w:szCs w:val="22"/>
        </w:rPr>
      </w:pPr>
      <w:r>
        <w:rPr>
          <w:rFonts w:eastAsia="Calibri"/>
          <w:b/>
          <w:sz w:val="28"/>
        </w:rPr>
        <w:t>Цель занятия:</w:t>
      </w:r>
      <w:r>
        <w:rPr>
          <w:rFonts w:eastAsia="Calibri"/>
          <w:sz w:val="28"/>
        </w:rPr>
        <w:t xml:space="preserve"> Привитие практических навыков заполнения форм отчетности по страховым взносам во внебюджетные фонды в программе 1С: Бухгалтерия 8.2.</w:t>
      </w:r>
    </w:p>
    <w:p w:rsidR="008C15F1" w:rsidRDefault="008C15F1" w:rsidP="008C15F1">
      <w:pPr>
        <w:spacing w:line="268" w:lineRule="auto"/>
        <w:ind w:firstLine="567"/>
        <w:jc w:val="both"/>
        <w:rPr>
          <w:rFonts w:eastAsia="Calibri"/>
          <w:sz w:val="28"/>
        </w:rPr>
      </w:pPr>
      <w:r>
        <w:rPr>
          <w:rFonts w:eastAsia="Calibri"/>
          <w:b/>
          <w:sz w:val="28"/>
        </w:rPr>
        <w:t>Задание 1</w:t>
      </w:r>
      <w:r>
        <w:rPr>
          <w:rFonts w:eastAsia="Calibri"/>
          <w:sz w:val="28"/>
        </w:rPr>
        <w:t xml:space="preserve"> Оформить данные персонифицированного учета, для этого на этого на панели функций по вкладке «Кадры» перейти к «Документы для персонифицированного учета» → «Добавить» → выбрать «Анкета застрахованного лица».</w:t>
      </w: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r>
        <w:rPr>
          <w:noProof/>
        </w:rPr>
        <w:lastRenderedPageBreak/>
        <w:drawing>
          <wp:inline distT="0" distB="0" distL="0" distR="0">
            <wp:extent cx="5594350" cy="31432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350" cy="3143250"/>
                    </a:xfrm>
                    <a:prstGeom prst="rect">
                      <a:avLst/>
                    </a:prstGeom>
                    <a:noFill/>
                    <a:ln>
                      <a:noFill/>
                    </a:ln>
                  </pic:spPr>
                </pic:pic>
              </a:graphicData>
            </a:graphic>
          </wp:inline>
        </w:drawing>
      </w: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r>
        <w:rPr>
          <w:noProof/>
        </w:rPr>
        <w:drawing>
          <wp:inline distT="0" distB="0" distL="0" distR="0">
            <wp:extent cx="5334000" cy="299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2997200"/>
                    </a:xfrm>
                    <a:prstGeom prst="rect">
                      <a:avLst/>
                    </a:prstGeom>
                    <a:noFill/>
                    <a:ln>
                      <a:noFill/>
                    </a:ln>
                  </pic:spPr>
                </pic:pic>
              </a:graphicData>
            </a:graphic>
          </wp:inline>
        </w:drawing>
      </w:r>
    </w:p>
    <w:p w:rsidR="008C15F1" w:rsidRDefault="008C15F1" w:rsidP="008C15F1">
      <w:pPr>
        <w:spacing w:line="268" w:lineRule="auto"/>
        <w:ind w:firstLine="567"/>
        <w:jc w:val="both"/>
        <w:rPr>
          <w:rFonts w:eastAsia="Calibri"/>
          <w:sz w:val="28"/>
        </w:rPr>
      </w:pPr>
      <w:r>
        <w:rPr>
          <w:rFonts w:eastAsia="Calibri"/>
          <w:sz w:val="28"/>
        </w:rPr>
        <w:t xml:space="preserve">Показать заполнение анкет на сотрудников ООО «АРНО»  и скопировать иконки в </w:t>
      </w:r>
      <w:r>
        <w:rPr>
          <w:rFonts w:eastAsia="Calibri"/>
          <w:sz w:val="28"/>
          <w:lang w:val="en-US"/>
        </w:rPr>
        <w:t>Word</w:t>
      </w:r>
      <w:r>
        <w:rPr>
          <w:rFonts w:eastAsia="Calibri"/>
          <w:sz w:val="28"/>
        </w:rPr>
        <w:t xml:space="preserve"> через </w:t>
      </w:r>
      <w:r>
        <w:rPr>
          <w:rFonts w:eastAsia="Calibri"/>
          <w:sz w:val="28"/>
          <w:lang w:val="en-US"/>
        </w:rPr>
        <w:t>PrtScreen</w:t>
      </w:r>
      <w:r>
        <w:rPr>
          <w:rFonts w:eastAsia="Calibri"/>
          <w:sz w:val="28"/>
        </w:rPr>
        <w:t>.</w:t>
      </w:r>
    </w:p>
    <w:p w:rsidR="008C15F1" w:rsidRDefault="008C15F1" w:rsidP="008C15F1">
      <w:pPr>
        <w:spacing w:line="268" w:lineRule="auto"/>
        <w:ind w:firstLine="567"/>
        <w:jc w:val="both"/>
        <w:rPr>
          <w:rFonts w:eastAsia="Calibri"/>
          <w:sz w:val="28"/>
          <w:szCs w:val="22"/>
        </w:rPr>
      </w:pPr>
      <w:r>
        <w:rPr>
          <w:rFonts w:eastAsia="Calibri"/>
          <w:b/>
          <w:sz w:val="28"/>
        </w:rPr>
        <w:t>Задание 2</w:t>
      </w:r>
      <w:r>
        <w:rPr>
          <w:rFonts w:eastAsia="Calibri"/>
          <w:sz w:val="28"/>
        </w:rPr>
        <w:t xml:space="preserve"> Заполнить сведения о застрахованных лицах,  для этого на этого на панели функций по вкладке «Кадры» перейти к «Документы для персонифицированного учета» → «Добавить» → выбрать «Сведения о застрахованных лицах».</w:t>
      </w:r>
    </w:p>
    <w:p w:rsidR="008C15F1" w:rsidRDefault="008C15F1" w:rsidP="008C15F1">
      <w:pPr>
        <w:spacing w:line="268" w:lineRule="auto"/>
        <w:ind w:firstLine="567"/>
        <w:jc w:val="both"/>
        <w:rPr>
          <w:rFonts w:eastAsia="Calibri"/>
          <w:sz w:val="28"/>
        </w:rPr>
      </w:pPr>
      <w:r>
        <w:rPr>
          <w:noProof/>
        </w:rPr>
        <w:lastRenderedPageBreak/>
        <w:drawing>
          <wp:inline distT="0" distB="0" distL="0" distR="0">
            <wp:extent cx="5372100" cy="30226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p w:rsidR="008C15F1" w:rsidRDefault="008C15F1" w:rsidP="008C15F1">
      <w:pPr>
        <w:spacing w:line="268" w:lineRule="auto"/>
        <w:ind w:firstLine="567"/>
        <w:jc w:val="both"/>
        <w:rPr>
          <w:rFonts w:eastAsia="Calibri"/>
          <w:sz w:val="28"/>
        </w:rPr>
      </w:pPr>
      <w:r>
        <w:rPr>
          <w:rFonts w:eastAsia="Calibri"/>
          <w:sz w:val="28"/>
        </w:rPr>
        <w:t xml:space="preserve">Показать заполнение сведения о застрахованных лицах сотрудников ООО «АРНО»  и скопировать иконки в </w:t>
      </w:r>
      <w:r>
        <w:rPr>
          <w:rFonts w:eastAsia="Calibri"/>
          <w:sz w:val="28"/>
          <w:lang w:val="en-US"/>
        </w:rPr>
        <w:t>Word</w:t>
      </w:r>
      <w:r>
        <w:rPr>
          <w:rFonts w:eastAsia="Calibri"/>
          <w:sz w:val="28"/>
        </w:rPr>
        <w:t xml:space="preserve"> через </w:t>
      </w:r>
      <w:r>
        <w:rPr>
          <w:rFonts w:eastAsia="Calibri"/>
          <w:sz w:val="28"/>
          <w:lang w:val="en-US"/>
        </w:rPr>
        <w:t>PrtScreen</w:t>
      </w:r>
      <w:r>
        <w:rPr>
          <w:rFonts w:eastAsia="Calibri"/>
          <w:sz w:val="28"/>
        </w:rPr>
        <w:t>.</w:t>
      </w:r>
    </w:p>
    <w:p w:rsidR="008C15F1" w:rsidRDefault="008C15F1" w:rsidP="008C15F1">
      <w:pPr>
        <w:spacing w:line="268" w:lineRule="auto"/>
        <w:ind w:firstLine="567"/>
        <w:jc w:val="both"/>
        <w:rPr>
          <w:rFonts w:eastAsia="Calibri"/>
          <w:sz w:val="28"/>
          <w:szCs w:val="22"/>
        </w:rPr>
      </w:pPr>
      <w:r>
        <w:rPr>
          <w:rFonts w:eastAsia="Calibri"/>
          <w:b/>
          <w:sz w:val="28"/>
        </w:rPr>
        <w:t>Задание 4</w:t>
      </w:r>
      <w:r>
        <w:rPr>
          <w:rFonts w:eastAsia="Calibri"/>
          <w:sz w:val="28"/>
        </w:rPr>
        <w:t xml:space="preserve"> Заполнить сведения о страховых взносах и стаже застрахованных лиц, для этого на этого на панели функций по вкладке «Кадры» перейти к «Документы для персонифицированного учета» → «Добавить» → выбрать «Сведения о страховых взносах и стаже застрахованных лиц».</w:t>
      </w: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r>
        <w:rPr>
          <w:noProof/>
        </w:rPr>
        <w:drawing>
          <wp:inline distT="0" distB="0" distL="0" distR="0">
            <wp:extent cx="5099050" cy="28702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9050" cy="2870200"/>
                    </a:xfrm>
                    <a:prstGeom prst="rect">
                      <a:avLst/>
                    </a:prstGeom>
                    <a:noFill/>
                    <a:ln>
                      <a:noFill/>
                    </a:ln>
                  </pic:spPr>
                </pic:pic>
              </a:graphicData>
            </a:graphic>
          </wp:inline>
        </w:drawing>
      </w:r>
    </w:p>
    <w:p w:rsidR="008C15F1" w:rsidRDefault="008C15F1" w:rsidP="008C15F1">
      <w:pPr>
        <w:spacing w:line="268" w:lineRule="auto"/>
        <w:ind w:firstLine="567"/>
        <w:jc w:val="both"/>
        <w:rPr>
          <w:rFonts w:eastAsia="Calibri"/>
          <w:sz w:val="28"/>
        </w:rPr>
      </w:pPr>
      <w:r>
        <w:rPr>
          <w:rFonts w:eastAsia="Calibri"/>
          <w:sz w:val="28"/>
        </w:rPr>
        <w:t xml:space="preserve">Показать заполнение сведения о страховых взносах и стаже застрахованных лиц сотрудников ООО «АРНО» и скопировать иконки в </w:t>
      </w:r>
      <w:r>
        <w:rPr>
          <w:rFonts w:eastAsia="Calibri"/>
          <w:sz w:val="28"/>
          <w:lang w:val="en-US"/>
        </w:rPr>
        <w:t>Word</w:t>
      </w:r>
      <w:r>
        <w:rPr>
          <w:rFonts w:eastAsia="Calibri"/>
          <w:sz w:val="28"/>
        </w:rPr>
        <w:t xml:space="preserve"> через </w:t>
      </w:r>
      <w:r>
        <w:rPr>
          <w:rFonts w:eastAsia="Calibri"/>
          <w:sz w:val="28"/>
          <w:lang w:val="en-US"/>
        </w:rPr>
        <w:t>PrtScreen</w:t>
      </w:r>
      <w:r>
        <w:rPr>
          <w:rFonts w:eastAsia="Calibri"/>
          <w:sz w:val="28"/>
        </w:rPr>
        <w:t>.</w:t>
      </w:r>
    </w:p>
    <w:p w:rsidR="008C15F1" w:rsidRDefault="008C15F1" w:rsidP="008C15F1">
      <w:pPr>
        <w:spacing w:line="268" w:lineRule="auto"/>
        <w:ind w:firstLine="567"/>
        <w:jc w:val="both"/>
        <w:rPr>
          <w:rFonts w:eastAsia="Calibri"/>
          <w:sz w:val="28"/>
          <w:szCs w:val="22"/>
        </w:rPr>
      </w:pPr>
    </w:p>
    <w:p w:rsidR="008C15F1" w:rsidRDefault="008C15F1" w:rsidP="008C15F1">
      <w:pPr>
        <w:spacing w:line="268" w:lineRule="auto"/>
        <w:ind w:firstLine="567"/>
        <w:jc w:val="both"/>
        <w:rPr>
          <w:rFonts w:eastAsia="Calibri"/>
          <w:sz w:val="28"/>
        </w:rPr>
      </w:pPr>
      <w:r>
        <w:rPr>
          <w:noProof/>
        </w:rPr>
        <w:lastRenderedPageBreak/>
        <w:drawing>
          <wp:inline distT="0" distB="0" distL="0" distR="0">
            <wp:extent cx="5162550" cy="2901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901950"/>
                    </a:xfrm>
                    <a:prstGeom prst="rect">
                      <a:avLst/>
                    </a:prstGeom>
                    <a:noFill/>
                    <a:ln>
                      <a:noFill/>
                    </a:ln>
                  </pic:spPr>
                </pic:pic>
              </a:graphicData>
            </a:graphic>
          </wp:inline>
        </w:drawing>
      </w:r>
    </w:p>
    <w:p w:rsidR="008C15F1" w:rsidRDefault="008C15F1" w:rsidP="008C15F1">
      <w:pPr>
        <w:spacing w:line="268" w:lineRule="auto"/>
        <w:ind w:firstLine="567"/>
        <w:jc w:val="both"/>
        <w:rPr>
          <w:rFonts w:eastAsia="Calibri"/>
          <w:sz w:val="28"/>
        </w:rPr>
      </w:pPr>
    </w:p>
    <w:p w:rsidR="008C15F1" w:rsidRDefault="008C15F1" w:rsidP="008C15F1">
      <w:pPr>
        <w:tabs>
          <w:tab w:val="left" w:pos="993"/>
        </w:tabs>
        <w:spacing w:line="268" w:lineRule="auto"/>
        <w:ind w:firstLine="567"/>
        <w:jc w:val="center"/>
        <w:rPr>
          <w:i/>
          <w:iCs/>
          <w:sz w:val="28"/>
          <w:szCs w:val="28"/>
          <w:u w:val="single"/>
        </w:rPr>
      </w:pPr>
      <w:r>
        <w:rPr>
          <w:i/>
          <w:iCs/>
          <w:sz w:val="28"/>
          <w:szCs w:val="28"/>
          <w:u w:val="single"/>
        </w:rPr>
        <w:t>Вопросы для самопроверки:</w:t>
      </w:r>
    </w:p>
    <w:p w:rsidR="008C15F1" w:rsidRDefault="008C15F1" w:rsidP="008C15F1">
      <w:pPr>
        <w:spacing w:line="268" w:lineRule="auto"/>
        <w:ind w:firstLine="567"/>
        <w:jc w:val="both"/>
        <w:rPr>
          <w:rFonts w:eastAsia="Calibri"/>
          <w:sz w:val="28"/>
          <w:szCs w:val="22"/>
        </w:rPr>
      </w:pPr>
      <w:r>
        <w:rPr>
          <w:rFonts w:eastAsia="Calibri"/>
          <w:sz w:val="28"/>
        </w:rPr>
        <w:t>1 Каков алгоритм заполнения анкеты застрахованного лица в программе «1С:Бухгалтерии 8.2»?</w:t>
      </w:r>
    </w:p>
    <w:p w:rsidR="008C15F1" w:rsidRDefault="008C15F1" w:rsidP="008C15F1">
      <w:pPr>
        <w:spacing w:line="268" w:lineRule="auto"/>
        <w:ind w:firstLine="567"/>
        <w:jc w:val="both"/>
        <w:rPr>
          <w:rFonts w:eastAsia="Calibri"/>
          <w:sz w:val="28"/>
        </w:rPr>
      </w:pPr>
      <w:r>
        <w:rPr>
          <w:rFonts w:eastAsia="Calibri"/>
          <w:sz w:val="28"/>
        </w:rPr>
        <w:t>2 Каков алгоритм заполнения сведений о страховых взносах и стаже застрахованных лиц в программе «1С:Бухгалтерии 8.2»?</w:t>
      </w:r>
    </w:p>
    <w:p w:rsidR="008C15F1" w:rsidRDefault="008C15F1" w:rsidP="008C15F1">
      <w:pPr>
        <w:spacing w:line="268" w:lineRule="auto"/>
        <w:ind w:firstLine="567"/>
        <w:jc w:val="both"/>
        <w:rPr>
          <w:rFonts w:eastAsia="Calibri"/>
          <w:sz w:val="28"/>
        </w:rPr>
      </w:pPr>
      <w:r>
        <w:rPr>
          <w:rFonts w:eastAsia="Calibri"/>
          <w:sz w:val="28"/>
        </w:rPr>
        <w:t>3 Что относится к регламентированной отчетности в программе «1С:Бухгалтерии 8.2»?</w:t>
      </w:r>
    </w:p>
    <w:p w:rsidR="008C15F1" w:rsidRDefault="008C15F1" w:rsidP="008C15F1">
      <w:pPr>
        <w:spacing w:line="268" w:lineRule="auto"/>
        <w:ind w:firstLine="567"/>
        <w:jc w:val="both"/>
        <w:rPr>
          <w:rFonts w:eastAsia="Calibri"/>
          <w:sz w:val="28"/>
        </w:rPr>
      </w:pPr>
      <w:r>
        <w:rPr>
          <w:rFonts w:eastAsia="Calibri"/>
          <w:sz w:val="28"/>
        </w:rPr>
        <w:t>4 Каков алгоритм формирования регламентированной налоговой отчетности по страховым взносам в программе «1С:Бухгалтерии 8.2»?</w:t>
      </w:r>
    </w:p>
    <w:p w:rsidR="008C15F1" w:rsidRDefault="008C15F1" w:rsidP="008C15F1">
      <w:pPr>
        <w:spacing w:line="268" w:lineRule="auto"/>
        <w:ind w:firstLine="567"/>
        <w:jc w:val="both"/>
        <w:rPr>
          <w:rFonts w:eastAsia="Calibri"/>
          <w:sz w:val="28"/>
          <w:lang w:eastAsia="en-US"/>
        </w:rPr>
      </w:pP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p>
    <w:p w:rsidR="008C15F1" w:rsidRDefault="008C15F1" w:rsidP="008C15F1">
      <w:pPr>
        <w:spacing w:line="268" w:lineRule="auto"/>
        <w:ind w:firstLine="567"/>
        <w:jc w:val="both"/>
        <w:rPr>
          <w:rFonts w:eastAsia="Calibri"/>
          <w:sz w:val="28"/>
        </w:rPr>
      </w:pPr>
    </w:p>
    <w:p w:rsidR="008C15F1" w:rsidRDefault="008C15F1" w:rsidP="008C15F1">
      <w:pPr>
        <w:pStyle w:val="1"/>
        <w:jc w:val="right"/>
        <w:rPr>
          <w:rFonts w:ascii="Times New Roman" w:eastAsia="Calibri" w:hAnsi="Times New Roman"/>
        </w:rPr>
      </w:pPr>
      <w:bookmarkStart w:id="18" w:name="_Toc381612801"/>
      <w:bookmarkStart w:id="19" w:name="_Toc345452290"/>
      <w:bookmarkStart w:id="20" w:name="_Toc341282711"/>
      <w:bookmarkEnd w:id="17"/>
    </w:p>
    <w:p w:rsidR="008C15F1" w:rsidRDefault="008C15F1" w:rsidP="008C15F1">
      <w:pPr>
        <w:pStyle w:val="1"/>
        <w:jc w:val="right"/>
        <w:rPr>
          <w:rFonts w:eastAsia="Calibri"/>
          <w:caps/>
        </w:rPr>
      </w:pPr>
    </w:p>
    <w:p w:rsidR="008C15F1" w:rsidRDefault="008C15F1" w:rsidP="008C15F1">
      <w:pPr>
        <w:pStyle w:val="1"/>
        <w:jc w:val="right"/>
        <w:rPr>
          <w:rFonts w:eastAsia="Calibri"/>
          <w:caps/>
        </w:rPr>
      </w:pPr>
      <w:r>
        <w:rPr>
          <w:rFonts w:ascii="Times New Roman" w:eastAsia="Calibri" w:hAnsi="Times New Roman"/>
          <w:b w:val="0"/>
          <w:bCs w:val="0"/>
        </w:rPr>
        <w:br w:type="page"/>
      </w:r>
      <w:r>
        <w:rPr>
          <w:rFonts w:eastAsia="Calibri"/>
          <w:caps/>
        </w:rPr>
        <w:lastRenderedPageBreak/>
        <w:t>Приложение А</w:t>
      </w:r>
      <w:bookmarkEnd w:id="18"/>
    </w:p>
    <w:p w:rsidR="008C15F1" w:rsidRDefault="008C15F1" w:rsidP="008C15F1">
      <w:pPr>
        <w:jc w:val="right"/>
        <w:rPr>
          <w:b/>
          <w:bCs/>
          <w:sz w:val="28"/>
          <w:szCs w:val="28"/>
        </w:rPr>
      </w:pPr>
      <w:r>
        <w:rPr>
          <w:b/>
          <w:bCs/>
          <w:sz w:val="28"/>
          <w:szCs w:val="28"/>
        </w:rPr>
        <w:t xml:space="preserve">Журнал фактов хозяйственной </w:t>
      </w:r>
      <w:bookmarkEnd w:id="19"/>
      <w:bookmarkEnd w:id="20"/>
      <w:r>
        <w:rPr>
          <w:b/>
          <w:bCs/>
          <w:sz w:val="28"/>
          <w:szCs w:val="28"/>
        </w:rPr>
        <w:t>жизни</w:t>
      </w:r>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r>
        <w:rPr>
          <w:sz w:val="28"/>
          <w:szCs w:val="28"/>
        </w:rPr>
        <w:t xml:space="preserve">Таблица 1 - Журнал фактов хозяйственной жизни </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8"/>
        <w:gridCol w:w="3149"/>
        <w:gridCol w:w="1530"/>
        <w:gridCol w:w="1126"/>
        <w:gridCol w:w="1277"/>
        <w:gridCol w:w="1245"/>
      </w:tblGrid>
      <w:tr w:rsidR="008C15F1" w:rsidTr="008C15F1">
        <w:trPr>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Дата</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Содержание факта хозяйственной жизни</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Первичный документ</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Сумма, руб.</w:t>
            </w:r>
          </w:p>
        </w:tc>
        <w:tc>
          <w:tcPr>
            <w:tcW w:w="2800"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Корреспондирующие счета</w:t>
            </w:r>
          </w:p>
        </w:tc>
      </w:tr>
      <w:tr w:rsidR="008C15F1" w:rsidTr="008C15F1">
        <w:trPr>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sz w:val="28"/>
                <w:szCs w:val="28"/>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sz w:val="28"/>
                <w:szCs w:val="28"/>
                <w:lang w:eastAsia="en-US"/>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sz w:val="28"/>
                <w:szCs w:val="28"/>
                <w:lang w:eastAsia="en-US"/>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sz w:val="28"/>
                <w:szCs w:val="28"/>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Д</w:t>
            </w:r>
          </w:p>
        </w:tc>
        <w:tc>
          <w:tcPr>
            <w:tcW w:w="1382"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sz w:val="28"/>
                <w:szCs w:val="28"/>
              </w:rPr>
            </w:pPr>
            <w:r>
              <w:rPr>
                <w:sz w:val="28"/>
                <w:szCs w:val="28"/>
              </w:rPr>
              <w:t>К</w:t>
            </w: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r w:rsidR="008C15F1" w:rsidTr="008C15F1">
        <w:trPr>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705"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c>
          <w:tcPr>
            <w:tcW w:w="1382" w:type="dxa"/>
            <w:tcBorders>
              <w:top w:val="single" w:sz="4" w:space="0" w:color="auto"/>
              <w:left w:val="single" w:sz="4" w:space="0" w:color="auto"/>
              <w:bottom w:val="single" w:sz="4" w:space="0" w:color="auto"/>
              <w:right w:val="single" w:sz="4" w:space="0" w:color="auto"/>
            </w:tcBorders>
          </w:tcPr>
          <w:p w:rsidR="008C15F1" w:rsidRDefault="008C15F1">
            <w:pPr>
              <w:jc w:val="both"/>
              <w:rPr>
                <w:sz w:val="28"/>
                <w:szCs w:val="28"/>
              </w:rPr>
            </w:pPr>
          </w:p>
        </w:tc>
      </w:tr>
    </w:tbl>
    <w:p w:rsidR="008C15F1" w:rsidRDefault="008C15F1" w:rsidP="008C15F1">
      <w:pPr>
        <w:spacing w:line="268" w:lineRule="auto"/>
        <w:ind w:firstLine="567"/>
        <w:jc w:val="both"/>
        <w:rPr>
          <w:sz w:val="28"/>
          <w:szCs w:val="28"/>
          <w:lang w:eastAsia="en-US"/>
        </w:rPr>
      </w:pPr>
    </w:p>
    <w:p w:rsidR="008C15F1" w:rsidRDefault="008C15F1" w:rsidP="008C15F1">
      <w:pPr>
        <w:spacing w:line="268" w:lineRule="auto"/>
        <w:ind w:firstLine="567"/>
        <w:jc w:val="both"/>
        <w:rPr>
          <w:sz w:val="28"/>
          <w:szCs w:val="28"/>
        </w:rPr>
      </w:pPr>
    </w:p>
    <w:p w:rsidR="008C15F1" w:rsidRDefault="008C15F1" w:rsidP="008C15F1">
      <w:pPr>
        <w:keepNext/>
        <w:spacing w:line="268" w:lineRule="auto"/>
        <w:ind w:firstLine="567"/>
        <w:jc w:val="center"/>
        <w:outlineLvl w:val="0"/>
        <w:rPr>
          <w:b/>
          <w:bCs/>
          <w:sz w:val="28"/>
          <w:szCs w:val="28"/>
        </w:rPr>
      </w:pPr>
    </w:p>
    <w:p w:rsidR="008C15F1" w:rsidRDefault="008C15F1" w:rsidP="008C15F1">
      <w:pPr>
        <w:spacing w:line="268" w:lineRule="auto"/>
        <w:ind w:firstLine="567"/>
        <w:rPr>
          <w:b/>
          <w:bCs/>
          <w:sz w:val="28"/>
          <w:szCs w:val="28"/>
          <w:lang w:eastAsia="en-US"/>
        </w:rPr>
      </w:pPr>
      <w:r>
        <w:rPr>
          <w:sz w:val="28"/>
          <w:szCs w:val="28"/>
        </w:rPr>
        <w:br w:type="page"/>
      </w:r>
    </w:p>
    <w:p w:rsidR="008C15F1" w:rsidRDefault="008C15F1" w:rsidP="008C15F1">
      <w:pPr>
        <w:pStyle w:val="1"/>
        <w:jc w:val="right"/>
        <w:rPr>
          <w:rFonts w:ascii="Times New Roman" w:eastAsia="Calibri" w:hAnsi="Times New Roman"/>
        </w:rPr>
      </w:pPr>
      <w:bookmarkStart w:id="21" w:name="_Toc381612802"/>
      <w:bookmarkStart w:id="22" w:name="_Toc345452291"/>
      <w:r>
        <w:rPr>
          <w:rFonts w:eastAsia="Calibri"/>
          <w:caps/>
        </w:rPr>
        <w:lastRenderedPageBreak/>
        <w:t xml:space="preserve">Приложение </w:t>
      </w:r>
      <w:r>
        <w:rPr>
          <w:rFonts w:eastAsia="Calibri"/>
        </w:rPr>
        <w:t>Б</w:t>
      </w:r>
      <w:bookmarkEnd w:id="21"/>
    </w:p>
    <w:p w:rsidR="008C15F1" w:rsidRDefault="008C15F1" w:rsidP="008C15F1">
      <w:pPr>
        <w:jc w:val="right"/>
        <w:rPr>
          <w:b/>
          <w:bCs/>
          <w:sz w:val="28"/>
          <w:szCs w:val="28"/>
        </w:rPr>
      </w:pPr>
      <w:r>
        <w:rPr>
          <w:b/>
          <w:bCs/>
          <w:sz w:val="28"/>
          <w:szCs w:val="28"/>
        </w:rPr>
        <w:t>Исходные данные организации</w:t>
      </w:r>
      <w:bookmarkEnd w:id="22"/>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r>
        <w:rPr>
          <w:sz w:val="28"/>
          <w:szCs w:val="28"/>
        </w:rPr>
        <w:t>Таблица 1 – Регистрационные данные ООО «АРНО»</w:t>
      </w:r>
    </w:p>
    <w:p w:rsidR="008C15F1" w:rsidRDefault="008C15F1" w:rsidP="008C15F1">
      <w:pPr>
        <w:spacing w:line="268" w:lineRule="auto"/>
        <w:ind w:firstLine="567"/>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2"/>
        <w:gridCol w:w="5640"/>
      </w:tblGrid>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Наименование организации </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ООО «АРНО»</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Адрес юридический</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394091, Воронеж, ул. Ленина, д. 20, оф. 6</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Адрес фактический</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394091, Воронеж, ул. Ленина, д. 20, оф. 6</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Тел</w:t>
            </w:r>
            <w:r>
              <w:rPr>
                <w:sz w:val="28"/>
                <w:szCs w:val="28"/>
                <w:lang w:val="en-US"/>
              </w:rPr>
              <w:t>/</w:t>
            </w:r>
            <w:r>
              <w:rPr>
                <w:sz w:val="28"/>
                <w:szCs w:val="28"/>
              </w:rPr>
              <w:t xml:space="preserve"> факс</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256-56-64</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ОГРН</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1066312956711</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ИНН</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3612068492</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КПП</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361201001</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Расчетный счет №</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40702810454020193399 </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Наименование банка</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Сбербанк РФ г. Воронежа</w:t>
            </w:r>
          </w:p>
          <w:p w:rsidR="008C15F1" w:rsidRDefault="008C15F1">
            <w:pPr>
              <w:jc w:val="both"/>
              <w:rPr>
                <w:sz w:val="28"/>
                <w:szCs w:val="28"/>
              </w:rPr>
            </w:pPr>
            <w:r>
              <w:rPr>
                <w:sz w:val="28"/>
                <w:szCs w:val="28"/>
              </w:rPr>
              <w:t>БИК 043601607; кор. счет 30101810200000000607</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 xml:space="preserve">Учредитель </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Макарова Анастасия Константиновна</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Директор</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Макарова Анастасия Константиновна</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Главный бухгалтер</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ФИО студента</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Дата регистрации</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25.07.2006</w:t>
            </w:r>
          </w:p>
        </w:tc>
      </w:tr>
      <w:tr w:rsidR="008C15F1" w:rsidTr="008C15F1">
        <w:trPr>
          <w:jc w:val="center"/>
        </w:trPr>
        <w:tc>
          <w:tcPr>
            <w:tcW w:w="3798"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Вид деятельности по ОКВЭД</w:t>
            </w:r>
          </w:p>
        </w:tc>
        <w:tc>
          <w:tcPr>
            <w:tcW w:w="6293" w:type="dxa"/>
            <w:tcBorders>
              <w:top w:val="single" w:sz="4" w:space="0" w:color="auto"/>
              <w:left w:val="single" w:sz="4" w:space="0" w:color="auto"/>
              <w:bottom w:val="single" w:sz="4" w:space="0" w:color="auto"/>
              <w:right w:val="single" w:sz="4" w:space="0" w:color="auto"/>
            </w:tcBorders>
            <w:hideMark/>
          </w:tcPr>
          <w:p w:rsidR="008C15F1" w:rsidRDefault="008C15F1">
            <w:pPr>
              <w:jc w:val="both"/>
              <w:rPr>
                <w:sz w:val="28"/>
                <w:szCs w:val="28"/>
              </w:rPr>
            </w:pPr>
            <w:r>
              <w:rPr>
                <w:sz w:val="28"/>
                <w:szCs w:val="28"/>
              </w:rPr>
              <w:t>36.1 – Производство мебели</w:t>
            </w:r>
          </w:p>
        </w:tc>
      </w:tr>
    </w:tbl>
    <w:p w:rsidR="008C15F1" w:rsidRDefault="008C15F1" w:rsidP="008C15F1">
      <w:pPr>
        <w:spacing w:line="268" w:lineRule="auto"/>
        <w:ind w:firstLine="567"/>
        <w:jc w:val="both"/>
        <w:rPr>
          <w:sz w:val="28"/>
          <w:szCs w:val="28"/>
          <w:lang w:eastAsia="en-US"/>
        </w:rPr>
      </w:pPr>
    </w:p>
    <w:p w:rsidR="008C15F1" w:rsidRDefault="008C15F1" w:rsidP="008C15F1">
      <w:pPr>
        <w:spacing w:line="268" w:lineRule="auto"/>
        <w:ind w:firstLine="567"/>
        <w:rPr>
          <w:b/>
          <w:bCs/>
          <w:sz w:val="28"/>
          <w:szCs w:val="28"/>
        </w:rPr>
      </w:pPr>
      <w:r>
        <w:rPr>
          <w:sz w:val="28"/>
          <w:szCs w:val="28"/>
        </w:rPr>
        <w:br w:type="page"/>
      </w:r>
    </w:p>
    <w:p w:rsidR="008C15F1" w:rsidRDefault="008C15F1" w:rsidP="008C15F1">
      <w:pPr>
        <w:pStyle w:val="1"/>
        <w:jc w:val="right"/>
        <w:rPr>
          <w:rFonts w:ascii="Times New Roman" w:eastAsia="Calibri" w:hAnsi="Times New Roman"/>
        </w:rPr>
      </w:pPr>
      <w:bookmarkStart w:id="23" w:name="_Toc381612803"/>
      <w:bookmarkStart w:id="24" w:name="_Toc345452292"/>
      <w:r>
        <w:rPr>
          <w:rFonts w:eastAsia="Calibri"/>
          <w:caps/>
        </w:rPr>
        <w:lastRenderedPageBreak/>
        <w:t xml:space="preserve">Приложение </w:t>
      </w:r>
      <w:r>
        <w:rPr>
          <w:rFonts w:eastAsia="Calibri"/>
        </w:rPr>
        <w:t>В</w:t>
      </w:r>
      <w:bookmarkEnd w:id="23"/>
    </w:p>
    <w:p w:rsidR="008C15F1" w:rsidRDefault="008C15F1" w:rsidP="008C15F1">
      <w:pPr>
        <w:jc w:val="right"/>
        <w:rPr>
          <w:b/>
          <w:bCs/>
          <w:sz w:val="28"/>
          <w:szCs w:val="28"/>
        </w:rPr>
      </w:pPr>
      <w:r>
        <w:rPr>
          <w:b/>
          <w:bCs/>
          <w:sz w:val="28"/>
          <w:szCs w:val="28"/>
        </w:rPr>
        <w:t>Поставщики материалов и оборудования</w:t>
      </w:r>
      <w:bookmarkEnd w:id="24"/>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r>
        <w:rPr>
          <w:sz w:val="28"/>
          <w:szCs w:val="28"/>
        </w:rPr>
        <w:t xml:space="preserve">Постоянными поставщиками сырья и материалов ООО «АРНО» являются: </w:t>
      </w:r>
    </w:p>
    <w:p w:rsidR="008C15F1" w:rsidRDefault="008C15F1" w:rsidP="008C15F1">
      <w:pPr>
        <w:spacing w:line="268" w:lineRule="auto"/>
        <w:ind w:firstLine="567"/>
        <w:jc w:val="both"/>
        <w:rPr>
          <w:sz w:val="28"/>
          <w:szCs w:val="28"/>
        </w:rPr>
      </w:pPr>
      <w:r>
        <w:rPr>
          <w:sz w:val="28"/>
          <w:szCs w:val="28"/>
        </w:rPr>
        <w:t>1) ОАО «Смол ЛПХ», ИНН 5299013452, юридический адрес: г. Пермь, ул. Советская, 78,. Расчетный счет № 40702810600000000999 в Пермском отделении Сбербанка № 1245, Корреспондентский счет № 30101810200000000457, БИК 045780457 - поставка пиломатериалов</w:t>
      </w:r>
    </w:p>
    <w:p w:rsidR="008C15F1" w:rsidRDefault="008C15F1" w:rsidP="008C15F1">
      <w:pPr>
        <w:spacing w:line="268" w:lineRule="auto"/>
        <w:ind w:firstLine="567"/>
        <w:jc w:val="both"/>
        <w:rPr>
          <w:sz w:val="28"/>
          <w:szCs w:val="28"/>
        </w:rPr>
      </w:pPr>
      <w:r>
        <w:rPr>
          <w:sz w:val="28"/>
          <w:szCs w:val="28"/>
        </w:rPr>
        <w:t>2) ООО «Кварцпром», ИНН 3345028456, юридический адрес: г. Владимир, ул. Сусанина, д. 15. Расчетный счет № 40702810100001000783, корреспондентский счет № 30101810900000000654, БИК 055206654 – поставка плит ДСП и ДВП.</w:t>
      </w:r>
    </w:p>
    <w:p w:rsidR="008C15F1" w:rsidRDefault="008C15F1" w:rsidP="008C15F1">
      <w:pPr>
        <w:spacing w:line="268" w:lineRule="auto"/>
        <w:ind w:firstLine="567"/>
        <w:jc w:val="both"/>
        <w:rPr>
          <w:sz w:val="28"/>
          <w:szCs w:val="28"/>
        </w:rPr>
      </w:pPr>
      <w:r>
        <w:rPr>
          <w:sz w:val="28"/>
          <w:szCs w:val="28"/>
        </w:rPr>
        <w:t xml:space="preserve">3) ОАО «Полихим», ИНН 3615321456, юридический адрес: г. Воронеж, ул. Пирогова, д. 1. Расчетный счет № 40702810700056001010 в Воронежском банке Сбербанка России, корреспондентский счет № 30101810100000000905, БИК 032010905 – поставка лако-красочных материалов. </w:t>
      </w:r>
    </w:p>
    <w:p w:rsidR="008C15F1" w:rsidRDefault="008C15F1" w:rsidP="008C15F1">
      <w:pPr>
        <w:spacing w:line="268" w:lineRule="auto"/>
        <w:ind w:firstLine="567"/>
        <w:jc w:val="both"/>
        <w:rPr>
          <w:sz w:val="28"/>
          <w:szCs w:val="28"/>
        </w:rPr>
      </w:pPr>
      <w:r>
        <w:rPr>
          <w:sz w:val="28"/>
          <w:szCs w:val="28"/>
        </w:rPr>
        <w:t>4) ОАО «ГАЗ», адрес 360009, г. Нововоронеж, ул. К.Маркса, 2, ИНН 5259123541).</w:t>
      </w:r>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rPr>
          <w:b/>
          <w:bCs/>
          <w:sz w:val="28"/>
          <w:szCs w:val="28"/>
        </w:rPr>
      </w:pPr>
      <w:r>
        <w:rPr>
          <w:sz w:val="28"/>
          <w:szCs w:val="28"/>
        </w:rPr>
        <w:br w:type="page"/>
      </w:r>
    </w:p>
    <w:p w:rsidR="008C15F1" w:rsidRDefault="008C15F1" w:rsidP="008C15F1">
      <w:pPr>
        <w:pStyle w:val="1"/>
        <w:jc w:val="right"/>
        <w:rPr>
          <w:rFonts w:ascii="Times New Roman" w:eastAsia="Calibri" w:hAnsi="Times New Roman"/>
        </w:rPr>
      </w:pPr>
      <w:bookmarkStart w:id="25" w:name="_Toc381612804"/>
      <w:bookmarkStart w:id="26" w:name="_Toc345452293"/>
      <w:r>
        <w:rPr>
          <w:rFonts w:eastAsia="Calibri"/>
          <w:caps/>
        </w:rPr>
        <w:lastRenderedPageBreak/>
        <w:t xml:space="preserve">Приложение </w:t>
      </w:r>
      <w:r>
        <w:rPr>
          <w:rFonts w:eastAsia="Calibri"/>
        </w:rPr>
        <w:t>Г</w:t>
      </w:r>
      <w:bookmarkEnd w:id="25"/>
    </w:p>
    <w:p w:rsidR="008C15F1" w:rsidRDefault="008C15F1" w:rsidP="008C15F1">
      <w:pPr>
        <w:jc w:val="right"/>
        <w:rPr>
          <w:b/>
          <w:bCs/>
          <w:sz w:val="28"/>
          <w:szCs w:val="28"/>
        </w:rPr>
      </w:pPr>
      <w:r>
        <w:rPr>
          <w:b/>
          <w:bCs/>
          <w:sz w:val="28"/>
          <w:szCs w:val="28"/>
        </w:rPr>
        <w:t>Покупатели продукции</w:t>
      </w:r>
      <w:bookmarkEnd w:id="26"/>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r>
        <w:rPr>
          <w:sz w:val="28"/>
          <w:szCs w:val="28"/>
        </w:rPr>
        <w:t>1) ООО «Лик», ИНН 3662001001, ОГРН 1035200000015, ОКПО 25627562, ОКАТО 22401379000, ОКФС – 16, ОКОПФ – 65, Регистрационный номер в ПФ РФ 036-056-01971, Регистрационный номер ФСС – 14710.</w:t>
      </w:r>
    </w:p>
    <w:p w:rsidR="008C15F1" w:rsidRDefault="008C15F1" w:rsidP="008C15F1">
      <w:pPr>
        <w:spacing w:line="268" w:lineRule="auto"/>
        <w:ind w:firstLine="567"/>
        <w:jc w:val="both"/>
        <w:rPr>
          <w:sz w:val="28"/>
          <w:szCs w:val="28"/>
        </w:rPr>
      </w:pPr>
      <w:r>
        <w:rPr>
          <w:sz w:val="28"/>
          <w:szCs w:val="28"/>
        </w:rPr>
        <w:t>Юридический адрес: 603950, г. Нижний Новгород, ул. Ильинская, д. 65.</w:t>
      </w:r>
    </w:p>
    <w:p w:rsidR="008C15F1" w:rsidRDefault="008C15F1" w:rsidP="008C15F1">
      <w:pPr>
        <w:spacing w:line="268" w:lineRule="auto"/>
        <w:ind w:firstLine="567"/>
        <w:jc w:val="both"/>
        <w:rPr>
          <w:sz w:val="28"/>
          <w:szCs w:val="28"/>
        </w:rPr>
      </w:pPr>
      <w:r>
        <w:rPr>
          <w:sz w:val="28"/>
          <w:szCs w:val="28"/>
        </w:rPr>
        <w:t>Почтовый адрес совпадает с юридическим адресом.</w:t>
      </w:r>
    </w:p>
    <w:p w:rsidR="008C15F1" w:rsidRDefault="008C15F1" w:rsidP="008C15F1">
      <w:pPr>
        <w:spacing w:line="268" w:lineRule="auto"/>
        <w:ind w:firstLine="567"/>
        <w:jc w:val="both"/>
        <w:rPr>
          <w:sz w:val="28"/>
          <w:szCs w:val="28"/>
        </w:rPr>
      </w:pPr>
      <w:r>
        <w:rPr>
          <w:sz w:val="28"/>
          <w:szCs w:val="28"/>
        </w:rPr>
        <w:t>Расчетно-кассовое обслуживание ведет ОАО «НБД-Банк», расчетный счет 40702810500000000123, корреспондентский счет № 3010810400000000705, БИК 042202705.</w:t>
      </w:r>
    </w:p>
    <w:p w:rsidR="008C15F1" w:rsidRDefault="008C15F1" w:rsidP="008C15F1">
      <w:pPr>
        <w:spacing w:line="268" w:lineRule="auto"/>
        <w:ind w:firstLine="567"/>
        <w:jc w:val="both"/>
        <w:rPr>
          <w:sz w:val="28"/>
          <w:szCs w:val="28"/>
        </w:rPr>
      </w:pPr>
      <w:r>
        <w:rPr>
          <w:sz w:val="28"/>
          <w:szCs w:val="28"/>
        </w:rPr>
        <w:t>2) ООО «МебельЧерноземье», ИНН 5260015654, юридический адрес: г. Вороннеж, ул. Свободы, д. 5, Расчетный счет 40702810900000000045 в ЗАО «УпалСибБанк», корреспондентский счет № 30101810200000000772, БИК 042202772.</w:t>
      </w:r>
    </w:p>
    <w:p w:rsidR="008C15F1" w:rsidRDefault="008C15F1" w:rsidP="008C15F1">
      <w:pPr>
        <w:spacing w:line="268" w:lineRule="auto"/>
        <w:ind w:firstLine="567"/>
        <w:jc w:val="both"/>
        <w:rPr>
          <w:sz w:val="28"/>
          <w:szCs w:val="28"/>
        </w:rPr>
      </w:pPr>
      <w:r>
        <w:rPr>
          <w:sz w:val="28"/>
          <w:szCs w:val="28"/>
        </w:rPr>
        <w:t>3) ООО «Вернисаж», ИНН 5260045004, юридический адрес: г. Воронеж, ул. Ф. Энгельса, д. 55, Расчетный счет 40702810900000000045 в ОАО «Волга банк», корреспондентский счет № 30101810900000000603, БИК 042202603.</w:t>
      </w:r>
    </w:p>
    <w:p w:rsidR="008C15F1" w:rsidRDefault="008C15F1" w:rsidP="008C15F1">
      <w:pPr>
        <w:spacing w:line="268" w:lineRule="auto"/>
        <w:ind w:firstLine="567"/>
        <w:jc w:val="both"/>
        <w:rPr>
          <w:sz w:val="28"/>
          <w:szCs w:val="28"/>
        </w:rPr>
      </w:pPr>
    </w:p>
    <w:p w:rsidR="008C15F1" w:rsidRDefault="008C15F1" w:rsidP="008C15F1">
      <w:pPr>
        <w:spacing w:line="268" w:lineRule="auto"/>
        <w:ind w:firstLine="567"/>
        <w:jc w:val="both"/>
        <w:rPr>
          <w:sz w:val="28"/>
          <w:szCs w:val="28"/>
        </w:rPr>
      </w:pPr>
    </w:p>
    <w:p w:rsidR="008C15F1" w:rsidRDefault="008C15F1" w:rsidP="008C15F1">
      <w:pPr>
        <w:spacing w:line="268" w:lineRule="auto"/>
        <w:rPr>
          <w:b/>
          <w:bCs/>
          <w:sz w:val="28"/>
          <w:szCs w:val="28"/>
        </w:rPr>
        <w:sectPr w:rsidR="008C15F1" w:rsidSect="003C182B">
          <w:footerReference w:type="default" r:id="rId34"/>
          <w:pgSz w:w="11906" w:h="16838"/>
          <w:pgMar w:top="1134" w:right="566" w:bottom="1134" w:left="1701" w:header="708" w:footer="708" w:gutter="0"/>
          <w:cols w:space="720"/>
        </w:sectPr>
      </w:pPr>
    </w:p>
    <w:p w:rsidR="008C15F1" w:rsidRDefault="008C15F1" w:rsidP="008C15F1">
      <w:pPr>
        <w:pStyle w:val="1"/>
        <w:jc w:val="right"/>
        <w:rPr>
          <w:rFonts w:ascii="Times New Roman" w:eastAsia="Calibri" w:hAnsi="Times New Roman"/>
        </w:rPr>
      </w:pPr>
      <w:bookmarkStart w:id="27" w:name="_Toc381612805"/>
      <w:bookmarkStart w:id="28" w:name="_Toc345452294"/>
      <w:r>
        <w:rPr>
          <w:rFonts w:eastAsia="Calibri"/>
          <w:caps/>
        </w:rPr>
        <w:lastRenderedPageBreak/>
        <w:t xml:space="preserve">Приложение </w:t>
      </w:r>
      <w:r>
        <w:rPr>
          <w:rFonts w:eastAsia="Calibri"/>
        </w:rPr>
        <w:t>Д</w:t>
      </w:r>
      <w:bookmarkEnd w:id="27"/>
    </w:p>
    <w:p w:rsidR="008C15F1" w:rsidRDefault="008C15F1" w:rsidP="008C15F1">
      <w:pPr>
        <w:jc w:val="right"/>
        <w:rPr>
          <w:b/>
          <w:bCs/>
          <w:sz w:val="28"/>
          <w:szCs w:val="28"/>
        </w:rPr>
      </w:pPr>
      <w:r>
        <w:rPr>
          <w:b/>
          <w:bCs/>
          <w:sz w:val="28"/>
          <w:szCs w:val="28"/>
        </w:rPr>
        <w:t>Счет-фактура</w:t>
      </w:r>
      <w:bookmarkEnd w:id="28"/>
    </w:p>
    <w:p w:rsidR="008C15F1" w:rsidRDefault="008C15F1" w:rsidP="008C15F1">
      <w:pPr>
        <w:spacing w:line="268" w:lineRule="auto"/>
        <w:ind w:firstLine="567"/>
        <w:jc w:val="right"/>
        <w:rPr>
          <w:rFonts w:ascii="Arial" w:hAnsi="Arial" w:cs="Arial"/>
          <w:sz w:val="14"/>
          <w:szCs w:val="14"/>
        </w:rPr>
      </w:pPr>
      <w:r>
        <w:rPr>
          <w:rFonts w:ascii="Arial" w:hAnsi="Arial" w:cs="Arial"/>
          <w:sz w:val="14"/>
          <w:szCs w:val="14"/>
        </w:rPr>
        <w:t>Утв. постановлением Правительства РФ от 2 декабря 2000 г. № 914</w:t>
      </w:r>
    </w:p>
    <w:p w:rsidR="008C15F1" w:rsidRDefault="008C15F1" w:rsidP="008C15F1">
      <w:pPr>
        <w:spacing w:line="268" w:lineRule="auto"/>
        <w:ind w:firstLine="567"/>
        <w:jc w:val="right"/>
        <w:rPr>
          <w:rFonts w:ascii="Arial" w:hAnsi="Arial" w:cs="Arial"/>
          <w:i/>
          <w:iCs/>
          <w:sz w:val="14"/>
          <w:szCs w:val="14"/>
        </w:rPr>
      </w:pPr>
      <w:r>
        <w:rPr>
          <w:rFonts w:ascii="Arial" w:hAnsi="Arial" w:cs="Arial"/>
          <w:i/>
          <w:iCs/>
          <w:sz w:val="14"/>
          <w:szCs w:val="14"/>
        </w:rPr>
        <w:t>(в ред. постановления Правительства РФ от 26 мая 2009 г. № 451)</w:t>
      </w:r>
    </w:p>
    <w:tbl>
      <w:tblPr>
        <w:tblW w:w="14087" w:type="dxa"/>
        <w:jc w:val="center"/>
        <w:tblCellMar>
          <w:left w:w="0" w:type="dxa"/>
          <w:right w:w="0" w:type="dxa"/>
        </w:tblCellMar>
        <w:tblLook w:val="01E0"/>
      </w:tblPr>
      <w:tblGrid>
        <w:gridCol w:w="1011"/>
        <w:gridCol w:w="1551"/>
        <w:gridCol w:w="649"/>
        <w:gridCol w:w="1871"/>
        <w:gridCol w:w="720"/>
        <w:gridCol w:w="1080"/>
        <w:gridCol w:w="6300"/>
        <w:gridCol w:w="58"/>
        <w:gridCol w:w="822"/>
        <w:gridCol w:w="25"/>
      </w:tblGrid>
      <w:tr w:rsidR="008C15F1" w:rsidTr="008C15F1">
        <w:trPr>
          <w:jc w:val="center"/>
        </w:trPr>
        <w:tc>
          <w:tcPr>
            <w:tcW w:w="2562" w:type="dxa"/>
            <w:gridSpan w:val="2"/>
            <w:vAlign w:val="bottom"/>
            <w:hideMark/>
          </w:tcPr>
          <w:p w:rsidR="008C15F1" w:rsidRDefault="008C15F1">
            <w:pPr>
              <w:rPr>
                <w:rFonts w:ascii="Arial" w:hAnsi="Arial" w:cs="Arial"/>
              </w:rPr>
            </w:pPr>
            <w:r>
              <w:rPr>
                <w:rFonts w:ascii="Arial" w:hAnsi="Arial" w:cs="Arial"/>
              </w:rPr>
              <w:t>СЧЕТ-ФАКТУРА №</w:t>
            </w:r>
          </w:p>
        </w:tc>
        <w:tc>
          <w:tcPr>
            <w:tcW w:w="649" w:type="dxa"/>
            <w:vAlign w:val="bottom"/>
          </w:tcPr>
          <w:p w:rsidR="008C15F1" w:rsidRDefault="008C15F1">
            <w:pPr>
              <w:ind w:firstLine="567"/>
              <w:jc w:val="both"/>
              <w:rPr>
                <w:rFonts w:ascii="Arial" w:hAnsi="Arial" w:cs="Arial"/>
              </w:rPr>
            </w:pPr>
          </w:p>
        </w:tc>
        <w:tc>
          <w:tcPr>
            <w:tcW w:w="1871" w:type="dxa"/>
            <w:vAlign w:val="bottom"/>
            <w:hideMark/>
          </w:tcPr>
          <w:p w:rsidR="008C15F1" w:rsidRDefault="008C15F1">
            <w:pPr>
              <w:ind w:firstLine="567"/>
              <w:jc w:val="both"/>
              <w:rPr>
                <w:rFonts w:ascii="Arial" w:hAnsi="Arial" w:cs="Arial"/>
              </w:rPr>
            </w:pPr>
            <w:r>
              <w:rPr>
                <w:rFonts w:ascii="Arial" w:hAnsi="Arial" w:cs="Arial"/>
              </w:rPr>
              <w:t>от «</w:t>
            </w:r>
          </w:p>
        </w:tc>
        <w:tc>
          <w:tcPr>
            <w:tcW w:w="720" w:type="dxa"/>
            <w:vAlign w:val="bottom"/>
          </w:tcPr>
          <w:p w:rsidR="008C15F1" w:rsidRDefault="008C15F1">
            <w:pPr>
              <w:ind w:firstLine="567"/>
              <w:jc w:val="both"/>
              <w:rPr>
                <w:rFonts w:ascii="Arial" w:hAnsi="Arial" w:cs="Arial"/>
              </w:rPr>
            </w:pPr>
          </w:p>
        </w:tc>
        <w:tc>
          <w:tcPr>
            <w:tcW w:w="1080" w:type="dxa"/>
            <w:vAlign w:val="bottom"/>
            <w:hideMark/>
          </w:tcPr>
          <w:p w:rsidR="008C15F1" w:rsidRDefault="008C15F1">
            <w:pPr>
              <w:ind w:firstLine="567"/>
              <w:jc w:val="both"/>
              <w:rPr>
                <w:rFonts w:ascii="Arial" w:hAnsi="Arial" w:cs="Arial"/>
              </w:rPr>
            </w:pPr>
            <w:r>
              <w:rPr>
                <w:rFonts w:ascii="Arial" w:hAnsi="Arial" w:cs="Arial"/>
              </w:rPr>
              <w:t>»</w:t>
            </w:r>
          </w:p>
        </w:tc>
        <w:tc>
          <w:tcPr>
            <w:tcW w:w="6300" w:type="dxa"/>
            <w:vAlign w:val="bottom"/>
          </w:tcPr>
          <w:p w:rsidR="008C15F1" w:rsidRDefault="008C15F1">
            <w:pPr>
              <w:ind w:firstLine="567"/>
              <w:jc w:val="both"/>
              <w:rPr>
                <w:rFonts w:ascii="Arial" w:hAnsi="Arial" w:cs="Arial"/>
              </w:rPr>
            </w:pPr>
          </w:p>
        </w:tc>
        <w:tc>
          <w:tcPr>
            <w:tcW w:w="905" w:type="dxa"/>
            <w:gridSpan w:val="3"/>
            <w:vAlign w:val="bottom"/>
            <w:hideMark/>
          </w:tcPr>
          <w:p w:rsidR="008C15F1" w:rsidRDefault="008C15F1">
            <w:pPr>
              <w:ind w:firstLine="567"/>
              <w:jc w:val="both"/>
              <w:rPr>
                <w:rFonts w:ascii="Arial" w:hAnsi="Arial" w:cs="Arial"/>
              </w:rPr>
            </w:pPr>
            <w:r>
              <w:rPr>
                <w:rFonts w:ascii="Arial" w:hAnsi="Arial" w:cs="Arial"/>
              </w:rPr>
              <w:t>(1)</w:t>
            </w:r>
          </w:p>
        </w:tc>
      </w:tr>
      <w:tr w:rsidR="008C15F1" w:rsidTr="008C15F1">
        <w:trPr>
          <w:gridAfter w:val="1"/>
          <w:wAfter w:w="25" w:type="dxa"/>
          <w:jc w:val="center"/>
        </w:trPr>
        <w:tc>
          <w:tcPr>
            <w:tcW w:w="1011" w:type="dxa"/>
            <w:vAlign w:val="bottom"/>
            <w:hideMark/>
          </w:tcPr>
          <w:p w:rsidR="008C15F1" w:rsidRDefault="008C15F1">
            <w:pPr>
              <w:jc w:val="both"/>
              <w:rPr>
                <w:rFonts w:ascii="Arial" w:hAnsi="Arial" w:cs="Arial"/>
                <w:sz w:val="20"/>
                <w:szCs w:val="20"/>
              </w:rPr>
            </w:pPr>
            <w:r>
              <w:rPr>
                <w:rFonts w:ascii="Arial" w:hAnsi="Arial" w:cs="Arial"/>
                <w:sz w:val="20"/>
                <w:szCs w:val="20"/>
              </w:rPr>
              <w:t>Продавец</w:t>
            </w:r>
          </w:p>
        </w:tc>
        <w:tc>
          <w:tcPr>
            <w:tcW w:w="12229" w:type="dxa"/>
            <w:gridSpan w:val="7"/>
            <w:vAlign w:val="bottom"/>
          </w:tcPr>
          <w:p w:rsidR="008C15F1" w:rsidRDefault="008C15F1">
            <w:pPr>
              <w:ind w:firstLine="567"/>
              <w:jc w:val="both"/>
              <w:rPr>
                <w:rFonts w:ascii="Arial" w:hAnsi="Arial" w:cs="Arial"/>
                <w:sz w:val="20"/>
                <w:szCs w:val="20"/>
              </w:rPr>
            </w:pPr>
          </w:p>
        </w:tc>
        <w:tc>
          <w:tcPr>
            <w:tcW w:w="82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(2)</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658"/>
        <w:gridCol w:w="13340"/>
        <w:gridCol w:w="572"/>
      </w:tblGrid>
      <w:tr w:rsidR="008C15F1" w:rsidTr="008C15F1">
        <w:tc>
          <w:tcPr>
            <w:tcW w:w="658" w:type="dxa"/>
            <w:vAlign w:val="bottom"/>
            <w:hideMark/>
          </w:tcPr>
          <w:p w:rsidR="008C15F1" w:rsidRDefault="008C15F1">
            <w:pPr>
              <w:jc w:val="both"/>
              <w:rPr>
                <w:rFonts w:ascii="Arial" w:hAnsi="Arial" w:cs="Arial"/>
                <w:sz w:val="20"/>
                <w:szCs w:val="20"/>
              </w:rPr>
            </w:pPr>
            <w:r>
              <w:rPr>
                <w:rFonts w:ascii="Arial" w:hAnsi="Arial" w:cs="Arial"/>
                <w:sz w:val="20"/>
                <w:szCs w:val="20"/>
              </w:rPr>
              <w:t>Адрес</w:t>
            </w:r>
          </w:p>
        </w:tc>
        <w:tc>
          <w:tcPr>
            <w:tcW w:w="13340"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(2а)</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1918"/>
        <w:gridCol w:w="12080"/>
        <w:gridCol w:w="572"/>
      </w:tblGrid>
      <w:tr w:rsidR="008C15F1" w:rsidTr="008C15F1">
        <w:tc>
          <w:tcPr>
            <w:tcW w:w="1918" w:type="dxa"/>
            <w:vAlign w:val="bottom"/>
            <w:hideMark/>
          </w:tcPr>
          <w:p w:rsidR="008C15F1" w:rsidRDefault="008C15F1">
            <w:pPr>
              <w:jc w:val="both"/>
              <w:rPr>
                <w:rFonts w:ascii="Arial" w:hAnsi="Arial" w:cs="Arial"/>
                <w:sz w:val="20"/>
                <w:szCs w:val="20"/>
              </w:rPr>
            </w:pPr>
            <w:r>
              <w:rPr>
                <w:rFonts w:ascii="Arial" w:hAnsi="Arial" w:cs="Arial"/>
                <w:sz w:val="20"/>
                <w:szCs w:val="20"/>
              </w:rPr>
              <w:t>ИНН/КПП продавца</w:t>
            </w:r>
          </w:p>
        </w:tc>
        <w:tc>
          <w:tcPr>
            <w:tcW w:w="12080"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(2б)</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2954"/>
        <w:gridCol w:w="11044"/>
        <w:gridCol w:w="572"/>
      </w:tblGrid>
      <w:tr w:rsidR="008C15F1" w:rsidTr="008C15F1">
        <w:tc>
          <w:tcPr>
            <w:tcW w:w="2954" w:type="dxa"/>
            <w:vAlign w:val="bottom"/>
            <w:hideMark/>
          </w:tcPr>
          <w:p w:rsidR="008C15F1" w:rsidRDefault="008C15F1">
            <w:pPr>
              <w:jc w:val="both"/>
              <w:rPr>
                <w:rFonts w:ascii="Arial" w:hAnsi="Arial" w:cs="Arial"/>
                <w:sz w:val="20"/>
                <w:szCs w:val="20"/>
              </w:rPr>
            </w:pPr>
            <w:r>
              <w:rPr>
                <w:rFonts w:ascii="Arial" w:hAnsi="Arial" w:cs="Arial"/>
                <w:sz w:val="20"/>
                <w:szCs w:val="20"/>
              </w:rPr>
              <w:t>Грузоотправитель и его адрес</w:t>
            </w:r>
          </w:p>
        </w:tc>
        <w:tc>
          <w:tcPr>
            <w:tcW w:w="11044"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(3)</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2884"/>
        <w:gridCol w:w="11114"/>
        <w:gridCol w:w="572"/>
      </w:tblGrid>
      <w:tr w:rsidR="008C15F1" w:rsidTr="008C15F1">
        <w:tc>
          <w:tcPr>
            <w:tcW w:w="2884" w:type="dxa"/>
            <w:vAlign w:val="bottom"/>
            <w:hideMark/>
          </w:tcPr>
          <w:p w:rsidR="008C15F1" w:rsidRDefault="008C15F1">
            <w:pPr>
              <w:jc w:val="both"/>
              <w:rPr>
                <w:rFonts w:ascii="Arial" w:hAnsi="Arial" w:cs="Arial"/>
                <w:sz w:val="20"/>
                <w:szCs w:val="20"/>
              </w:rPr>
            </w:pPr>
            <w:r>
              <w:rPr>
                <w:rFonts w:ascii="Arial" w:hAnsi="Arial" w:cs="Arial"/>
                <w:sz w:val="20"/>
                <w:szCs w:val="20"/>
              </w:rPr>
              <w:t>Грузополучатель и его адрес</w:t>
            </w:r>
          </w:p>
        </w:tc>
        <w:tc>
          <w:tcPr>
            <w:tcW w:w="11114"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(4)</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3612"/>
        <w:gridCol w:w="3462"/>
        <w:gridCol w:w="317"/>
        <w:gridCol w:w="6607"/>
        <w:gridCol w:w="572"/>
      </w:tblGrid>
      <w:tr w:rsidR="008C15F1" w:rsidTr="008C15F1">
        <w:tc>
          <w:tcPr>
            <w:tcW w:w="3612" w:type="dxa"/>
            <w:vAlign w:val="bottom"/>
            <w:hideMark/>
          </w:tcPr>
          <w:p w:rsidR="008C15F1" w:rsidRDefault="008C15F1">
            <w:pPr>
              <w:jc w:val="both"/>
              <w:rPr>
                <w:rFonts w:ascii="Arial" w:hAnsi="Arial" w:cs="Arial"/>
                <w:sz w:val="20"/>
                <w:szCs w:val="20"/>
              </w:rPr>
            </w:pPr>
            <w:r>
              <w:rPr>
                <w:rFonts w:ascii="Arial" w:hAnsi="Arial" w:cs="Arial"/>
                <w:sz w:val="20"/>
                <w:szCs w:val="20"/>
              </w:rPr>
              <w:t>К платежно-расчетному документу №</w:t>
            </w:r>
          </w:p>
        </w:tc>
        <w:tc>
          <w:tcPr>
            <w:tcW w:w="3462"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317"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от</w:t>
            </w:r>
          </w:p>
        </w:tc>
        <w:tc>
          <w:tcPr>
            <w:tcW w:w="6607"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(5)</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1190"/>
        <w:gridCol w:w="12808"/>
        <w:gridCol w:w="572"/>
      </w:tblGrid>
      <w:tr w:rsidR="008C15F1" w:rsidTr="008C15F1">
        <w:tc>
          <w:tcPr>
            <w:tcW w:w="1190" w:type="dxa"/>
            <w:vAlign w:val="bottom"/>
            <w:hideMark/>
          </w:tcPr>
          <w:p w:rsidR="008C15F1" w:rsidRDefault="008C15F1">
            <w:pPr>
              <w:jc w:val="both"/>
              <w:rPr>
                <w:rFonts w:ascii="Arial" w:hAnsi="Arial" w:cs="Arial"/>
                <w:sz w:val="20"/>
                <w:szCs w:val="20"/>
              </w:rPr>
            </w:pPr>
            <w:r>
              <w:rPr>
                <w:rFonts w:ascii="Arial" w:hAnsi="Arial" w:cs="Arial"/>
                <w:sz w:val="20"/>
                <w:szCs w:val="20"/>
              </w:rPr>
              <w:t>Покупатель</w:t>
            </w:r>
          </w:p>
        </w:tc>
        <w:tc>
          <w:tcPr>
            <w:tcW w:w="12808"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(6)</w:t>
            </w:r>
          </w:p>
        </w:tc>
      </w:tr>
    </w:tbl>
    <w:p w:rsidR="008C15F1" w:rsidRDefault="008C15F1" w:rsidP="008C15F1">
      <w:pPr>
        <w:ind w:firstLine="567"/>
        <w:jc w:val="both"/>
        <w:rPr>
          <w:rFonts w:ascii="Arial" w:hAnsi="Arial" w:cs="Arial"/>
          <w:sz w:val="2"/>
          <w:szCs w:val="2"/>
          <w:lang w:eastAsia="en-US"/>
        </w:rPr>
      </w:pPr>
    </w:p>
    <w:tbl>
      <w:tblPr>
        <w:tblW w:w="0" w:type="auto"/>
        <w:tblCellMar>
          <w:left w:w="0" w:type="dxa"/>
          <w:right w:w="0" w:type="dxa"/>
        </w:tblCellMar>
        <w:tblLook w:val="01E0"/>
      </w:tblPr>
      <w:tblGrid>
        <w:gridCol w:w="686"/>
        <w:gridCol w:w="13312"/>
        <w:gridCol w:w="572"/>
      </w:tblGrid>
      <w:tr w:rsidR="008C15F1" w:rsidTr="008C15F1">
        <w:tc>
          <w:tcPr>
            <w:tcW w:w="686" w:type="dxa"/>
            <w:vAlign w:val="bottom"/>
            <w:hideMark/>
          </w:tcPr>
          <w:p w:rsidR="008C15F1" w:rsidRDefault="008C15F1">
            <w:pPr>
              <w:jc w:val="both"/>
              <w:rPr>
                <w:rFonts w:ascii="Arial" w:hAnsi="Arial" w:cs="Arial"/>
                <w:sz w:val="20"/>
                <w:szCs w:val="20"/>
              </w:rPr>
            </w:pPr>
            <w:r>
              <w:rPr>
                <w:rFonts w:ascii="Arial" w:hAnsi="Arial" w:cs="Arial"/>
                <w:sz w:val="20"/>
                <w:szCs w:val="20"/>
              </w:rPr>
              <w:t>Адрес</w:t>
            </w:r>
          </w:p>
        </w:tc>
        <w:tc>
          <w:tcPr>
            <w:tcW w:w="13312" w:type="dxa"/>
            <w:tcBorders>
              <w:top w:val="nil"/>
              <w:left w:val="nil"/>
              <w:bottom w:val="single" w:sz="4" w:space="0" w:color="auto"/>
              <w:right w:val="nil"/>
            </w:tcBorders>
            <w:vAlign w:val="bottom"/>
          </w:tcPr>
          <w:p w:rsidR="008C15F1" w:rsidRDefault="008C15F1">
            <w:pPr>
              <w:ind w:firstLine="567"/>
              <w:jc w:val="both"/>
              <w:rPr>
                <w:rFonts w:ascii="Arial" w:hAnsi="Arial" w:cs="Arial"/>
                <w:sz w:val="20"/>
                <w:szCs w:val="20"/>
              </w:rPr>
            </w:pPr>
          </w:p>
        </w:tc>
        <w:tc>
          <w:tcPr>
            <w:tcW w:w="572" w:type="dxa"/>
            <w:vAlign w:val="bottom"/>
            <w:hideMark/>
          </w:tcPr>
          <w:p w:rsidR="008C15F1" w:rsidRDefault="008C15F1">
            <w:pPr>
              <w:ind w:firstLine="567"/>
              <w:jc w:val="both"/>
              <w:rPr>
                <w:rFonts w:ascii="Arial" w:hAnsi="Arial" w:cs="Arial"/>
                <w:sz w:val="20"/>
                <w:szCs w:val="20"/>
              </w:rPr>
            </w:pPr>
            <w:r>
              <w:rPr>
                <w:rFonts w:ascii="Arial" w:hAnsi="Arial" w:cs="Arial"/>
                <w:sz w:val="20"/>
                <w:szCs w:val="20"/>
              </w:rPr>
              <w:t>(6а)</w:t>
            </w:r>
          </w:p>
        </w:tc>
      </w:tr>
    </w:tbl>
    <w:p w:rsidR="008C15F1" w:rsidRDefault="008C15F1" w:rsidP="008C15F1">
      <w:pPr>
        <w:ind w:firstLine="567"/>
        <w:jc w:val="both"/>
        <w:rPr>
          <w:rFonts w:ascii="Arial" w:hAnsi="Arial" w:cs="Arial"/>
          <w:sz w:val="2"/>
          <w:szCs w:val="2"/>
          <w:lang w:eastAsia="en-US"/>
        </w:rPr>
      </w:pPr>
    </w:p>
    <w:tbl>
      <w:tblPr>
        <w:tblW w:w="14629" w:type="dxa"/>
        <w:jc w:val="center"/>
        <w:tblCellMar>
          <w:left w:w="0" w:type="dxa"/>
          <w:right w:w="0" w:type="dxa"/>
        </w:tblCellMar>
        <w:tblLook w:val="01E0"/>
      </w:tblPr>
      <w:tblGrid>
        <w:gridCol w:w="2106"/>
        <w:gridCol w:w="1016"/>
        <w:gridCol w:w="1150"/>
        <w:gridCol w:w="1151"/>
        <w:gridCol w:w="1151"/>
        <w:gridCol w:w="1150"/>
        <w:gridCol w:w="1151"/>
        <w:gridCol w:w="1151"/>
        <w:gridCol w:w="1150"/>
        <w:gridCol w:w="1151"/>
        <w:gridCol w:w="1151"/>
        <w:gridCol w:w="567"/>
        <w:gridCol w:w="584"/>
      </w:tblGrid>
      <w:tr w:rsidR="008C15F1" w:rsidTr="008C15F1">
        <w:trPr>
          <w:jc w:val="center"/>
        </w:trPr>
        <w:tc>
          <w:tcPr>
            <w:tcW w:w="2100" w:type="dxa"/>
            <w:vAlign w:val="bottom"/>
            <w:hideMark/>
          </w:tcPr>
          <w:p w:rsidR="008C15F1" w:rsidRDefault="008C15F1">
            <w:pPr>
              <w:jc w:val="both"/>
              <w:rPr>
                <w:rFonts w:ascii="Arial" w:hAnsi="Arial" w:cs="Arial"/>
                <w:sz w:val="20"/>
                <w:szCs w:val="20"/>
              </w:rPr>
            </w:pPr>
            <w:r>
              <w:rPr>
                <w:rFonts w:ascii="Arial" w:hAnsi="Arial" w:cs="Arial"/>
                <w:sz w:val="20"/>
                <w:szCs w:val="20"/>
              </w:rPr>
              <w:t>ИНН/КПП покупателя</w:t>
            </w:r>
          </w:p>
        </w:tc>
        <w:tc>
          <w:tcPr>
            <w:tcW w:w="11898" w:type="dxa"/>
            <w:gridSpan w:val="11"/>
            <w:tcBorders>
              <w:top w:val="nil"/>
              <w:left w:val="nil"/>
              <w:bottom w:val="single" w:sz="4" w:space="0" w:color="auto"/>
              <w:right w:val="nil"/>
            </w:tcBorders>
            <w:vAlign w:val="bottom"/>
          </w:tcPr>
          <w:p w:rsidR="008C15F1" w:rsidRDefault="008C15F1">
            <w:pPr>
              <w:jc w:val="both"/>
              <w:rPr>
                <w:rFonts w:ascii="Arial" w:hAnsi="Arial" w:cs="Arial"/>
                <w:sz w:val="20"/>
                <w:szCs w:val="20"/>
              </w:rPr>
            </w:pPr>
          </w:p>
        </w:tc>
        <w:tc>
          <w:tcPr>
            <w:tcW w:w="572" w:type="dxa"/>
            <w:vAlign w:val="bottom"/>
            <w:hideMark/>
          </w:tcPr>
          <w:p w:rsidR="008C15F1" w:rsidRDefault="008C15F1">
            <w:pPr>
              <w:jc w:val="both"/>
              <w:rPr>
                <w:rFonts w:ascii="Arial" w:hAnsi="Arial" w:cs="Arial"/>
                <w:sz w:val="20"/>
                <w:szCs w:val="20"/>
              </w:rPr>
            </w:pPr>
            <w:r>
              <w:rPr>
                <w:rFonts w:ascii="Arial" w:hAnsi="Arial" w:cs="Arial"/>
                <w:sz w:val="20"/>
                <w:szCs w:val="20"/>
              </w:rPr>
              <w:t>(6б)</w:t>
            </w:r>
          </w:p>
        </w:tc>
      </w:tr>
      <w:tr w:rsidR="008C15F1" w:rsidTr="008C15F1">
        <w:trPr>
          <w:jc w:val="center"/>
        </w:trPr>
        <w:tc>
          <w:tcPr>
            <w:tcW w:w="3113" w:type="dxa"/>
            <w:gridSpan w:val="2"/>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 xml:space="preserve">Наименование товара </w:t>
            </w:r>
            <w:r>
              <w:rPr>
                <w:rFonts w:ascii="Arial" w:hAnsi="Arial" w:cs="Arial"/>
                <w:sz w:val="16"/>
                <w:szCs w:val="16"/>
              </w:rPr>
              <w:br/>
              <w:t>(описание выполненных работ,</w:t>
            </w:r>
            <w:r>
              <w:rPr>
                <w:rFonts w:ascii="Arial" w:hAnsi="Arial" w:cs="Arial"/>
                <w:sz w:val="16"/>
                <w:szCs w:val="16"/>
              </w:rPr>
              <w:br/>
              <w:t>оказанных услуг),</w:t>
            </w:r>
            <w:r>
              <w:rPr>
                <w:rFonts w:ascii="Arial" w:hAnsi="Arial" w:cs="Arial"/>
                <w:sz w:val="16"/>
                <w:szCs w:val="16"/>
              </w:rPr>
              <w:br/>
              <w:t>имущественного права</w:t>
            </w:r>
          </w:p>
        </w:tc>
        <w:tc>
          <w:tcPr>
            <w:tcW w:w="1146"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Единица измерения</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Количество</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Цена (тариф) за единицу измерения</w:t>
            </w:r>
          </w:p>
        </w:tc>
        <w:tc>
          <w:tcPr>
            <w:tcW w:w="1146"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Стоимость товаров (работ, услуг), имуществен-</w:t>
            </w:r>
            <w:r>
              <w:rPr>
                <w:rFonts w:ascii="Arial" w:hAnsi="Arial" w:cs="Arial"/>
                <w:sz w:val="16"/>
                <w:szCs w:val="16"/>
              </w:rPr>
              <w:br/>
              <w:t>ных прав, всего без налога</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В том числе акциз</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Налоговая ставка</w:t>
            </w:r>
          </w:p>
        </w:tc>
        <w:tc>
          <w:tcPr>
            <w:tcW w:w="1146"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Сумма налога</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Стоимость товаров (работ, услуг), имуществен-</w:t>
            </w:r>
            <w:r>
              <w:rPr>
                <w:rFonts w:ascii="Arial" w:hAnsi="Arial" w:cs="Arial"/>
                <w:sz w:val="16"/>
                <w:szCs w:val="16"/>
              </w:rPr>
              <w:br/>
              <w:t>ных прав, всего с учетом налога</w:t>
            </w:r>
          </w:p>
        </w:tc>
        <w:tc>
          <w:tcPr>
            <w:tcW w:w="1147" w:type="dxa"/>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Страна происхож-</w:t>
            </w:r>
            <w:r>
              <w:rPr>
                <w:rFonts w:ascii="Arial" w:hAnsi="Arial" w:cs="Arial"/>
                <w:sz w:val="16"/>
                <w:szCs w:val="16"/>
              </w:rPr>
              <w:br/>
              <w:t>дения</w:t>
            </w:r>
          </w:p>
        </w:tc>
        <w:tc>
          <w:tcPr>
            <w:tcW w:w="1147" w:type="dxa"/>
            <w:gridSpan w:val="2"/>
            <w:tcBorders>
              <w:top w:val="single" w:sz="4" w:space="0" w:color="auto"/>
              <w:left w:val="single" w:sz="4" w:space="0" w:color="auto"/>
              <w:bottom w:val="single" w:sz="4" w:space="0" w:color="auto"/>
              <w:right w:val="single" w:sz="4" w:space="0" w:color="auto"/>
            </w:tcBorders>
            <w:hideMark/>
          </w:tcPr>
          <w:p w:rsidR="008C15F1" w:rsidRDefault="008C15F1">
            <w:pPr>
              <w:jc w:val="center"/>
              <w:rPr>
                <w:rFonts w:ascii="Arial" w:hAnsi="Arial" w:cs="Arial"/>
                <w:sz w:val="16"/>
                <w:szCs w:val="16"/>
              </w:rPr>
            </w:pPr>
            <w:r>
              <w:rPr>
                <w:rFonts w:ascii="Arial" w:hAnsi="Arial" w:cs="Arial"/>
                <w:sz w:val="16"/>
                <w:szCs w:val="16"/>
              </w:rPr>
              <w:t>Номер таможенной декларации</w:t>
            </w:r>
          </w:p>
        </w:tc>
      </w:tr>
      <w:tr w:rsidR="008C15F1" w:rsidTr="008C15F1">
        <w:trPr>
          <w:jc w:val="center"/>
        </w:trPr>
        <w:tc>
          <w:tcPr>
            <w:tcW w:w="3113"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1</w:t>
            </w:r>
          </w:p>
        </w:tc>
        <w:tc>
          <w:tcPr>
            <w:tcW w:w="114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2</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3</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4</w:t>
            </w:r>
          </w:p>
        </w:tc>
        <w:tc>
          <w:tcPr>
            <w:tcW w:w="114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5</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6</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7</w:t>
            </w:r>
          </w:p>
        </w:tc>
        <w:tc>
          <w:tcPr>
            <w:tcW w:w="1146"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8</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9</w:t>
            </w:r>
          </w:p>
        </w:tc>
        <w:tc>
          <w:tcPr>
            <w:tcW w:w="1147"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10</w:t>
            </w:r>
          </w:p>
        </w:tc>
        <w:tc>
          <w:tcPr>
            <w:tcW w:w="1147"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rPr>
                <w:rFonts w:ascii="Arial" w:hAnsi="Arial" w:cs="Arial"/>
                <w:sz w:val="16"/>
                <w:szCs w:val="16"/>
              </w:rPr>
            </w:pPr>
            <w:r>
              <w:rPr>
                <w:rFonts w:ascii="Arial" w:hAnsi="Arial" w:cs="Arial"/>
                <w:sz w:val="16"/>
                <w:szCs w:val="16"/>
              </w:rPr>
              <w:t>11</w:t>
            </w:r>
          </w:p>
        </w:tc>
      </w:tr>
      <w:tr w:rsidR="008C15F1" w:rsidTr="008C15F1">
        <w:trPr>
          <w:trHeight w:hRule="exact" w:val="284"/>
          <w:jc w:val="center"/>
        </w:trPr>
        <w:tc>
          <w:tcPr>
            <w:tcW w:w="3113"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r>
      <w:tr w:rsidR="008C15F1" w:rsidTr="008C15F1">
        <w:trPr>
          <w:trHeight w:hRule="exact" w:val="284"/>
          <w:jc w:val="center"/>
        </w:trPr>
        <w:tc>
          <w:tcPr>
            <w:tcW w:w="3113"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r>
      <w:tr w:rsidR="008C15F1" w:rsidTr="008C15F1">
        <w:trPr>
          <w:trHeight w:hRule="exact" w:val="284"/>
          <w:jc w:val="center"/>
        </w:trPr>
        <w:tc>
          <w:tcPr>
            <w:tcW w:w="3113"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r>
      <w:tr w:rsidR="008C15F1" w:rsidTr="008C15F1">
        <w:trPr>
          <w:trHeight w:hRule="exact" w:val="284"/>
          <w:jc w:val="center"/>
        </w:trPr>
        <w:tc>
          <w:tcPr>
            <w:tcW w:w="3113"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jc w:val="both"/>
              <w:rPr>
                <w:rFonts w:ascii="Arial" w:hAnsi="Arial" w:cs="Arial"/>
                <w:spacing w:val="-2"/>
                <w:sz w:val="16"/>
                <w:szCs w:val="16"/>
              </w:rPr>
            </w:pPr>
            <w:r>
              <w:rPr>
                <w:rFonts w:ascii="Arial" w:hAnsi="Arial" w:cs="Arial"/>
                <w:spacing w:val="-2"/>
                <w:sz w:val="16"/>
                <w:szCs w:val="16"/>
              </w:rPr>
              <w:t>Всего к оплате</w:t>
            </w: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6"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c>
          <w:tcPr>
            <w:tcW w:w="1147"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jc w:val="both"/>
              <w:rPr>
                <w:rFonts w:ascii="Arial" w:hAnsi="Arial" w:cs="Arial"/>
                <w:spacing w:val="-2"/>
                <w:sz w:val="16"/>
                <w:szCs w:val="16"/>
              </w:rPr>
            </w:pPr>
          </w:p>
        </w:tc>
      </w:tr>
    </w:tbl>
    <w:p w:rsidR="008C15F1" w:rsidRDefault="008C15F1" w:rsidP="008C15F1">
      <w:pPr>
        <w:spacing w:line="268" w:lineRule="auto"/>
        <w:ind w:firstLine="567"/>
        <w:jc w:val="both"/>
        <w:rPr>
          <w:rFonts w:ascii="Arial" w:hAnsi="Arial" w:cs="Arial"/>
          <w:sz w:val="20"/>
          <w:szCs w:val="20"/>
          <w:lang w:eastAsia="en-US"/>
        </w:rPr>
      </w:pPr>
      <w:r>
        <w:rPr>
          <w:rFonts w:ascii="Arial" w:hAnsi="Arial" w:cs="Arial"/>
          <w:sz w:val="20"/>
          <w:szCs w:val="20"/>
        </w:rPr>
        <w:t>Руководитель организации ________________(________________) Главный бухгалтер _______________ (__________________)</w:t>
      </w:r>
    </w:p>
    <w:p w:rsidR="008C15F1" w:rsidRDefault="008C15F1" w:rsidP="008C15F1">
      <w:pPr>
        <w:spacing w:line="268" w:lineRule="auto"/>
        <w:ind w:firstLine="567"/>
        <w:jc w:val="both"/>
        <w:rPr>
          <w:rFonts w:ascii="Arial" w:hAnsi="Arial" w:cs="Arial"/>
          <w:sz w:val="20"/>
          <w:szCs w:val="20"/>
        </w:rPr>
      </w:pPr>
      <w:r>
        <w:rPr>
          <w:rFonts w:ascii="Arial" w:hAnsi="Arial" w:cs="Arial"/>
          <w:sz w:val="20"/>
          <w:szCs w:val="20"/>
        </w:rPr>
        <w:lastRenderedPageBreak/>
        <w:t xml:space="preserve"> (подпись) (ф. и. о.) (подпись) (ф. и. о.)</w:t>
      </w:r>
    </w:p>
    <w:p w:rsidR="008C15F1" w:rsidRDefault="008C15F1" w:rsidP="008C15F1">
      <w:pPr>
        <w:spacing w:line="268" w:lineRule="auto"/>
        <w:ind w:firstLine="567"/>
        <w:jc w:val="both"/>
        <w:rPr>
          <w:rFonts w:ascii="Arial" w:hAnsi="Arial" w:cs="Arial"/>
          <w:sz w:val="18"/>
          <w:szCs w:val="18"/>
        </w:rPr>
      </w:pPr>
    </w:p>
    <w:p w:rsidR="008C15F1" w:rsidRDefault="008C15F1" w:rsidP="008C15F1">
      <w:pPr>
        <w:spacing w:line="268" w:lineRule="auto"/>
        <w:ind w:firstLine="567"/>
        <w:jc w:val="both"/>
        <w:rPr>
          <w:rFonts w:ascii="Arial" w:hAnsi="Arial" w:cs="Arial"/>
          <w:sz w:val="16"/>
          <w:szCs w:val="16"/>
        </w:rPr>
      </w:pPr>
      <w:r>
        <w:rPr>
          <w:rFonts w:ascii="Arial" w:hAnsi="Arial" w:cs="Arial"/>
          <w:sz w:val="16"/>
          <w:szCs w:val="16"/>
        </w:rPr>
        <w:t>П р и м е ч а н и е.</w:t>
      </w:r>
      <w:r>
        <w:rPr>
          <w:rFonts w:ascii="Arial" w:hAnsi="Arial" w:cs="Arial"/>
          <w:sz w:val="16"/>
          <w:szCs w:val="16"/>
        </w:rPr>
        <w:tab/>
        <w:t>Первый экземпляр — покупателю, второй экземпляр — продавцу.</w:t>
      </w:r>
    </w:p>
    <w:p w:rsidR="008C15F1" w:rsidRDefault="008C15F1" w:rsidP="008C15F1">
      <w:pPr>
        <w:spacing w:line="268" w:lineRule="auto"/>
        <w:rPr>
          <w:sz w:val="28"/>
          <w:szCs w:val="28"/>
        </w:rPr>
        <w:sectPr w:rsidR="008C15F1">
          <w:pgSz w:w="16838" w:h="11906" w:orient="landscape"/>
          <w:pgMar w:top="1701" w:right="1134" w:bottom="1134" w:left="1134" w:header="709" w:footer="709" w:gutter="0"/>
          <w:cols w:space="720"/>
        </w:sectPr>
      </w:pPr>
    </w:p>
    <w:p w:rsidR="008C15F1" w:rsidRDefault="008C15F1" w:rsidP="008C15F1">
      <w:pPr>
        <w:pStyle w:val="1"/>
        <w:jc w:val="right"/>
        <w:rPr>
          <w:rFonts w:ascii="Times New Roman" w:eastAsia="Calibri" w:hAnsi="Times New Roman"/>
        </w:rPr>
      </w:pPr>
      <w:bookmarkStart w:id="29" w:name="_Toc381612806"/>
      <w:bookmarkStart w:id="30" w:name="_Toc345452295"/>
      <w:r>
        <w:rPr>
          <w:rFonts w:eastAsia="Calibri"/>
          <w:caps/>
        </w:rPr>
        <w:lastRenderedPageBreak/>
        <w:t xml:space="preserve">Приложение </w:t>
      </w:r>
      <w:r>
        <w:rPr>
          <w:rFonts w:eastAsia="Calibri"/>
        </w:rPr>
        <w:t>Е</w:t>
      </w:r>
      <w:bookmarkEnd w:id="29"/>
    </w:p>
    <w:p w:rsidR="008C15F1" w:rsidRDefault="008C15F1" w:rsidP="008C15F1">
      <w:pPr>
        <w:jc w:val="right"/>
        <w:rPr>
          <w:b/>
          <w:bCs/>
          <w:sz w:val="28"/>
          <w:szCs w:val="28"/>
        </w:rPr>
      </w:pPr>
      <w:r>
        <w:rPr>
          <w:b/>
          <w:bCs/>
          <w:sz w:val="28"/>
          <w:szCs w:val="28"/>
        </w:rPr>
        <w:t>Журнал учета счетов фактур</w:t>
      </w:r>
      <w:bookmarkEnd w:id="30"/>
    </w:p>
    <w:p w:rsidR="008C15F1" w:rsidRDefault="008C15F1" w:rsidP="008C15F1">
      <w:pPr>
        <w:spacing w:line="268" w:lineRule="auto"/>
        <w:ind w:firstLine="567"/>
        <w:jc w:val="center"/>
        <w:rPr>
          <w:b/>
          <w:bCs/>
          <w:sz w:val="28"/>
          <w:szCs w:val="28"/>
        </w:rPr>
      </w:pPr>
      <w:r>
        <w:rPr>
          <w:b/>
          <w:bCs/>
          <w:sz w:val="28"/>
          <w:szCs w:val="28"/>
        </w:rPr>
        <w:t>ЖУРНАЛ</w:t>
      </w:r>
    </w:p>
    <w:p w:rsidR="008C15F1" w:rsidRDefault="008C15F1" w:rsidP="008C15F1">
      <w:pPr>
        <w:spacing w:line="268" w:lineRule="auto"/>
        <w:ind w:firstLine="567"/>
        <w:jc w:val="center"/>
        <w:rPr>
          <w:sz w:val="28"/>
          <w:szCs w:val="28"/>
        </w:rPr>
      </w:pPr>
      <w:r>
        <w:rPr>
          <w:sz w:val="28"/>
          <w:szCs w:val="28"/>
        </w:rPr>
        <w:t>учета счетов-фактур (принятых)</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2"/>
        <w:gridCol w:w="1050"/>
        <w:gridCol w:w="1050"/>
        <w:gridCol w:w="4005"/>
        <w:gridCol w:w="1050"/>
        <w:gridCol w:w="1158"/>
      </w:tblGrid>
      <w:tr w:rsidR="008C15F1" w:rsidTr="008C15F1">
        <w:trPr>
          <w:cantSplit/>
          <w:trHeight w:val="1607"/>
          <w:jc w:val="center"/>
        </w:trPr>
        <w:tc>
          <w:tcPr>
            <w:tcW w:w="817"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jc w:val="center"/>
            </w:pPr>
            <w:r>
              <w:t>Номер счета-фактуры</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center"/>
            </w:pPr>
            <w:r>
              <w:t>Дата заполнения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center"/>
            </w:pPr>
            <w:r>
              <w:t>Дата получения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pPr>
            <w:r>
              <w:t>Продавец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pPr>
            <w:r>
              <w:t>сумма</w:t>
            </w:r>
          </w:p>
        </w:tc>
        <w:tc>
          <w:tcPr>
            <w:tcW w:w="1253"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center"/>
            </w:pPr>
            <w:r>
              <w:t>Примечание</w:t>
            </w: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r w:rsidR="008C15F1" w:rsidTr="008C15F1">
        <w:trPr>
          <w:trHeight w:val="270"/>
          <w:jc w:val="center"/>
        </w:trPr>
        <w:tc>
          <w:tcPr>
            <w:tcW w:w="817" w:type="dxa"/>
            <w:tcBorders>
              <w:top w:val="single" w:sz="4" w:space="0" w:color="auto"/>
              <w:left w:val="single" w:sz="4" w:space="0" w:color="auto"/>
              <w:bottom w:val="single" w:sz="4" w:space="0" w:color="auto"/>
              <w:right w:val="single" w:sz="4" w:space="0" w:color="auto"/>
            </w:tcBorders>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439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c>
          <w:tcPr>
            <w:tcW w:w="1253" w:type="dxa"/>
            <w:tcBorders>
              <w:top w:val="single" w:sz="4" w:space="0" w:color="auto"/>
              <w:left w:val="single" w:sz="4" w:space="0" w:color="auto"/>
              <w:bottom w:val="single" w:sz="4" w:space="0" w:color="auto"/>
              <w:right w:val="single" w:sz="4" w:space="0" w:color="auto"/>
            </w:tcBorders>
            <w:vAlign w:val="center"/>
          </w:tcPr>
          <w:p w:rsidR="008C15F1" w:rsidRDefault="008C15F1">
            <w:pPr>
              <w:jc w:val="both"/>
            </w:pPr>
          </w:p>
        </w:tc>
      </w:tr>
    </w:tbl>
    <w:p w:rsidR="008C15F1" w:rsidRDefault="008C15F1" w:rsidP="008C15F1">
      <w:pPr>
        <w:spacing w:line="268" w:lineRule="auto"/>
        <w:ind w:firstLine="567"/>
        <w:jc w:val="center"/>
        <w:rPr>
          <w:sz w:val="18"/>
          <w:szCs w:val="18"/>
          <w:lang w:eastAsia="en-US"/>
        </w:rPr>
      </w:pPr>
    </w:p>
    <w:p w:rsidR="008C15F1" w:rsidRDefault="008C15F1" w:rsidP="008C15F1">
      <w:pPr>
        <w:spacing w:line="268" w:lineRule="auto"/>
        <w:ind w:firstLine="567"/>
        <w:jc w:val="center"/>
        <w:rPr>
          <w:sz w:val="18"/>
          <w:szCs w:val="18"/>
        </w:rPr>
      </w:pPr>
    </w:p>
    <w:p w:rsidR="008C15F1" w:rsidRDefault="008C15F1" w:rsidP="008C15F1">
      <w:pPr>
        <w:spacing w:line="268" w:lineRule="auto"/>
        <w:ind w:firstLine="567"/>
        <w:jc w:val="center"/>
        <w:rPr>
          <w:b/>
          <w:bCs/>
          <w:sz w:val="28"/>
          <w:szCs w:val="28"/>
        </w:rPr>
      </w:pPr>
      <w:r>
        <w:rPr>
          <w:b/>
          <w:bCs/>
          <w:sz w:val="28"/>
          <w:szCs w:val="28"/>
        </w:rPr>
        <w:t>ЖУРНАЛ</w:t>
      </w:r>
    </w:p>
    <w:p w:rsidR="008C15F1" w:rsidRDefault="008C15F1" w:rsidP="008C15F1">
      <w:pPr>
        <w:spacing w:line="268" w:lineRule="auto"/>
        <w:ind w:firstLine="567"/>
        <w:jc w:val="center"/>
        <w:rPr>
          <w:sz w:val="28"/>
          <w:szCs w:val="28"/>
        </w:rPr>
      </w:pPr>
      <w:r>
        <w:rPr>
          <w:sz w:val="28"/>
          <w:szCs w:val="28"/>
        </w:rPr>
        <w:t>учета счетов-фактур (выданных)</w:t>
      </w:r>
    </w:p>
    <w:p w:rsidR="008C15F1" w:rsidRDefault="008C15F1" w:rsidP="008C15F1">
      <w:pPr>
        <w:spacing w:line="268" w:lineRule="auto"/>
        <w:ind w:firstLine="567"/>
        <w:jc w:val="center"/>
        <w:rPr>
          <w:sz w:val="18"/>
          <w:szCs w:val="18"/>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7"/>
        <w:gridCol w:w="1033"/>
        <w:gridCol w:w="3674"/>
        <w:gridCol w:w="1410"/>
        <w:gridCol w:w="1047"/>
        <w:gridCol w:w="1034"/>
      </w:tblGrid>
      <w:tr w:rsidR="008C15F1" w:rsidTr="008C15F1">
        <w:trPr>
          <w:cantSplit/>
          <w:trHeight w:val="1667"/>
          <w:jc w:val="center"/>
        </w:trPr>
        <w:tc>
          <w:tcPr>
            <w:tcW w:w="959"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jc w:val="center"/>
            </w:pPr>
            <w:r>
              <w:t>Номер счета-фактуры</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center"/>
            </w:pPr>
            <w:r>
              <w:t>Дата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pPr>
            <w:r>
              <w:t>Покупатель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pPr>
            <w:r>
              <w:t>Сумма</w:t>
            </w:r>
          </w:p>
        </w:tc>
        <w:tc>
          <w:tcPr>
            <w:tcW w:w="1150" w:type="dxa"/>
            <w:tcBorders>
              <w:top w:val="single" w:sz="4" w:space="0" w:color="auto"/>
              <w:left w:val="single" w:sz="4" w:space="0" w:color="auto"/>
              <w:bottom w:val="single" w:sz="4" w:space="0" w:color="auto"/>
              <w:right w:val="single" w:sz="4" w:space="0" w:color="auto"/>
            </w:tcBorders>
            <w:vAlign w:val="center"/>
            <w:hideMark/>
          </w:tcPr>
          <w:p w:rsidR="008C15F1" w:rsidRDefault="008C15F1">
            <w:pPr>
              <w:jc w:val="center"/>
            </w:pPr>
            <w:r>
              <w:t>в т.ч. НДС</w:t>
            </w:r>
          </w:p>
        </w:tc>
        <w:tc>
          <w:tcPr>
            <w:tcW w:w="1135" w:type="dxa"/>
            <w:tcBorders>
              <w:top w:val="single" w:sz="4" w:space="0" w:color="auto"/>
              <w:left w:val="single" w:sz="4" w:space="0" w:color="auto"/>
              <w:bottom w:val="single" w:sz="4" w:space="0" w:color="auto"/>
              <w:right w:val="single" w:sz="4" w:space="0" w:color="auto"/>
            </w:tcBorders>
            <w:textDirection w:val="btLr"/>
            <w:vAlign w:val="center"/>
            <w:hideMark/>
          </w:tcPr>
          <w:p w:rsidR="008C15F1" w:rsidRDefault="008C15F1">
            <w:pPr>
              <w:jc w:val="center"/>
            </w:pPr>
            <w:r>
              <w:t>Примечание</w:t>
            </w: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r w:rsidR="008C15F1" w:rsidTr="008C15F1">
        <w:trPr>
          <w:trHeight w:val="288"/>
          <w:jc w:val="center"/>
        </w:trPr>
        <w:tc>
          <w:tcPr>
            <w:tcW w:w="959" w:type="dxa"/>
            <w:tcBorders>
              <w:top w:val="single" w:sz="4" w:space="0" w:color="auto"/>
              <w:left w:val="single" w:sz="4" w:space="0" w:color="auto"/>
              <w:bottom w:val="single" w:sz="4" w:space="0" w:color="auto"/>
              <w:right w:val="single" w:sz="4" w:space="0" w:color="auto"/>
            </w:tcBorders>
          </w:tcPr>
          <w:p w:rsidR="008C15F1" w:rsidRDefault="008C15F1">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4111"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50"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8C15F1" w:rsidRDefault="008C15F1">
            <w:pPr>
              <w:jc w:val="center"/>
            </w:pPr>
          </w:p>
        </w:tc>
      </w:tr>
    </w:tbl>
    <w:p w:rsidR="008C15F1" w:rsidRDefault="008C15F1" w:rsidP="008C15F1">
      <w:pPr>
        <w:spacing w:line="268" w:lineRule="auto"/>
        <w:rPr>
          <w:b/>
          <w:bCs/>
          <w:sz w:val="18"/>
          <w:szCs w:val="18"/>
        </w:rPr>
        <w:sectPr w:rsidR="008C15F1">
          <w:pgSz w:w="11906" w:h="16838"/>
          <w:pgMar w:top="1134" w:right="1134" w:bottom="1134" w:left="1701" w:header="708" w:footer="708" w:gutter="0"/>
          <w:cols w:space="720"/>
        </w:sectPr>
      </w:pPr>
    </w:p>
    <w:p w:rsidR="008C15F1" w:rsidRDefault="008C15F1" w:rsidP="008C15F1">
      <w:pPr>
        <w:pStyle w:val="1"/>
        <w:jc w:val="right"/>
        <w:rPr>
          <w:rFonts w:ascii="Times New Roman" w:eastAsia="Calibri" w:hAnsi="Times New Roman"/>
        </w:rPr>
      </w:pPr>
      <w:bookmarkStart w:id="31" w:name="_Toc381612807"/>
      <w:bookmarkStart w:id="32" w:name="_Toc345452296"/>
      <w:r>
        <w:rPr>
          <w:rFonts w:eastAsia="Calibri"/>
          <w:caps/>
        </w:rPr>
        <w:lastRenderedPageBreak/>
        <w:t xml:space="preserve">Приложение </w:t>
      </w:r>
      <w:r>
        <w:rPr>
          <w:rFonts w:eastAsia="Calibri"/>
        </w:rPr>
        <w:t>Ж</w:t>
      </w:r>
      <w:bookmarkEnd w:id="31"/>
    </w:p>
    <w:p w:rsidR="008C15F1" w:rsidRDefault="008C15F1" w:rsidP="008C15F1">
      <w:pPr>
        <w:jc w:val="right"/>
        <w:rPr>
          <w:b/>
          <w:bCs/>
          <w:sz w:val="28"/>
          <w:szCs w:val="28"/>
        </w:rPr>
      </w:pPr>
      <w:r>
        <w:rPr>
          <w:b/>
          <w:bCs/>
          <w:sz w:val="28"/>
          <w:szCs w:val="28"/>
        </w:rPr>
        <w:t>Книга покупок</w:t>
      </w:r>
      <w:bookmarkEnd w:id="32"/>
    </w:p>
    <w:p w:rsidR="008C15F1" w:rsidRDefault="008C15F1" w:rsidP="008C15F1">
      <w:pPr>
        <w:spacing w:line="268" w:lineRule="auto"/>
        <w:ind w:firstLine="567"/>
        <w:jc w:val="center"/>
        <w:rPr>
          <w:b/>
          <w:bCs/>
          <w:sz w:val="28"/>
          <w:szCs w:val="28"/>
        </w:rPr>
      </w:pPr>
      <w:r>
        <w:rPr>
          <w:b/>
          <w:bCs/>
          <w:sz w:val="28"/>
          <w:szCs w:val="28"/>
        </w:rPr>
        <w:t>Книга покупок</w:t>
      </w:r>
    </w:p>
    <w:p w:rsidR="008C15F1" w:rsidRDefault="008C15F1" w:rsidP="008C15F1">
      <w:pPr>
        <w:autoSpaceDE w:val="0"/>
        <w:autoSpaceDN w:val="0"/>
        <w:adjustRightInd w:val="0"/>
        <w:spacing w:line="268" w:lineRule="auto"/>
        <w:ind w:firstLine="567"/>
        <w:jc w:val="both"/>
        <w:rPr>
          <w:sz w:val="22"/>
          <w:szCs w:val="22"/>
        </w:rPr>
      </w:pPr>
      <w:r>
        <w:t>Покупатель ______________________________________________________________</w:t>
      </w:r>
    </w:p>
    <w:p w:rsidR="008C15F1" w:rsidRDefault="008C15F1" w:rsidP="008C15F1">
      <w:pPr>
        <w:autoSpaceDE w:val="0"/>
        <w:autoSpaceDN w:val="0"/>
        <w:adjustRightInd w:val="0"/>
        <w:spacing w:line="268" w:lineRule="auto"/>
        <w:ind w:firstLine="567"/>
        <w:jc w:val="both"/>
      </w:pPr>
      <w:r>
        <w:t>Идентификационный номер и код причины постановки</w:t>
      </w:r>
    </w:p>
    <w:p w:rsidR="008C15F1" w:rsidRDefault="008C15F1" w:rsidP="008C15F1">
      <w:pPr>
        <w:autoSpaceDE w:val="0"/>
        <w:autoSpaceDN w:val="0"/>
        <w:adjustRightInd w:val="0"/>
        <w:spacing w:line="268" w:lineRule="auto"/>
        <w:ind w:firstLine="567"/>
        <w:jc w:val="both"/>
      </w:pPr>
      <w:r>
        <w:t>на учет налогоплательщика-покупателя ____________________________________</w:t>
      </w:r>
    </w:p>
    <w:p w:rsidR="008C15F1" w:rsidRDefault="008C15F1" w:rsidP="008C15F1">
      <w:pPr>
        <w:autoSpaceDE w:val="0"/>
        <w:autoSpaceDN w:val="0"/>
        <w:adjustRightInd w:val="0"/>
        <w:spacing w:line="268" w:lineRule="auto"/>
        <w:ind w:firstLine="567"/>
        <w:jc w:val="both"/>
      </w:pPr>
      <w:r>
        <w:t>Покупка за период с _________________________ по ________________________</w:t>
      </w:r>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916"/>
        <w:gridCol w:w="915"/>
        <w:gridCol w:w="1043"/>
        <w:gridCol w:w="915"/>
        <w:gridCol w:w="787"/>
        <w:gridCol w:w="760"/>
        <w:gridCol w:w="941"/>
        <w:gridCol w:w="786"/>
        <w:gridCol w:w="786"/>
        <w:gridCol w:w="658"/>
        <w:gridCol w:w="786"/>
        <w:gridCol w:w="657"/>
        <w:gridCol w:w="969"/>
        <w:gridCol w:w="1248"/>
        <w:gridCol w:w="787"/>
        <w:gridCol w:w="1044"/>
      </w:tblGrid>
      <w:tr w:rsidR="008C15F1" w:rsidTr="008C15F1">
        <w:trPr>
          <w:jc w:val="center"/>
        </w:trPr>
        <w:tc>
          <w:tcPr>
            <w:tcW w:w="628" w:type="dxa"/>
            <w:vMerge w:val="restart"/>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N п/п</w:t>
            </w:r>
          </w:p>
        </w:tc>
        <w:tc>
          <w:tcPr>
            <w:tcW w:w="917"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Дата и номер счета-фактуры продавца</w:t>
            </w:r>
          </w:p>
        </w:tc>
        <w:tc>
          <w:tcPr>
            <w:tcW w:w="916"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Дата оплаты счета-фактуры продавца</w:t>
            </w:r>
          </w:p>
        </w:tc>
        <w:tc>
          <w:tcPr>
            <w:tcW w:w="1044"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Дата принятия на учет товаров (работ, услуг), имущественных прав</w:t>
            </w:r>
          </w:p>
        </w:tc>
        <w:tc>
          <w:tcPr>
            <w:tcW w:w="915"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Наименование продавца</w:t>
            </w:r>
          </w:p>
        </w:tc>
        <w:tc>
          <w:tcPr>
            <w:tcW w:w="787"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ИНН продавца</w:t>
            </w:r>
          </w:p>
        </w:tc>
        <w:tc>
          <w:tcPr>
            <w:tcW w:w="760"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КПП продавца</w:t>
            </w:r>
          </w:p>
        </w:tc>
        <w:tc>
          <w:tcPr>
            <w:tcW w:w="941"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Страна происхождения товара. Номер таможенной декларации</w:t>
            </w:r>
          </w:p>
        </w:tc>
        <w:tc>
          <w:tcPr>
            <w:tcW w:w="786"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6"/>
                <w:szCs w:val="16"/>
              </w:rPr>
            </w:pPr>
            <w:r>
              <w:rPr>
                <w:rFonts w:ascii="Arial" w:hAnsi="Arial" w:cs="Arial"/>
                <w:sz w:val="16"/>
                <w:szCs w:val="16"/>
              </w:rPr>
              <w:t>Всего покупок, включая НДС</w:t>
            </w:r>
          </w:p>
        </w:tc>
        <w:tc>
          <w:tcPr>
            <w:tcW w:w="6935" w:type="dxa"/>
            <w:gridSpan w:val="8"/>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В том числе</w:t>
            </w:r>
          </w:p>
        </w:tc>
      </w:tr>
      <w:tr w:rsidR="008C15F1" w:rsidTr="008C15F1">
        <w:trPr>
          <w:jc w:val="center"/>
        </w:trPr>
        <w:tc>
          <w:tcPr>
            <w:tcW w:w="3505"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3403"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5891" w:type="dxa"/>
            <w:gridSpan w:val="7"/>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покупки, облагаемые налогом по ставке</w:t>
            </w:r>
          </w:p>
        </w:tc>
        <w:tc>
          <w:tcPr>
            <w:tcW w:w="1044" w:type="dxa"/>
            <w:vMerge w:val="restart"/>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покупки, освобож-даемые от налога</w:t>
            </w:r>
          </w:p>
        </w:tc>
      </w:tr>
      <w:tr w:rsidR="008C15F1" w:rsidTr="008C15F1">
        <w:trPr>
          <w:trHeight w:val="1713"/>
          <w:jc w:val="center"/>
        </w:trPr>
        <w:tc>
          <w:tcPr>
            <w:tcW w:w="3505"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3403"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6"/>
                <w:szCs w:val="16"/>
                <w:lang w:eastAsia="en-US"/>
              </w:rPr>
            </w:pPr>
          </w:p>
        </w:tc>
        <w:tc>
          <w:tcPr>
            <w:tcW w:w="1444" w:type="dxa"/>
            <w:gridSpan w:val="2"/>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18 процентов</w:t>
            </w:r>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w:t>
            </w:r>
          </w:p>
        </w:tc>
        <w:tc>
          <w:tcPr>
            <w:tcW w:w="1443" w:type="dxa"/>
            <w:gridSpan w:val="2"/>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10 процентов</w:t>
            </w:r>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(9)</w:t>
            </w:r>
          </w:p>
        </w:tc>
        <w:tc>
          <w:tcPr>
            <w:tcW w:w="969"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ind w:right="-108"/>
              <w:jc w:val="center"/>
              <w:rPr>
                <w:rFonts w:ascii="Arial" w:hAnsi="Arial" w:cs="Arial"/>
                <w:sz w:val="17"/>
                <w:szCs w:val="17"/>
              </w:rPr>
            </w:pPr>
            <w:r>
              <w:rPr>
                <w:rFonts w:ascii="Arial" w:hAnsi="Arial" w:cs="Arial"/>
                <w:sz w:val="17"/>
                <w:szCs w:val="17"/>
              </w:rPr>
              <w:t>0 процентов</w:t>
            </w:r>
          </w:p>
        </w:tc>
        <w:tc>
          <w:tcPr>
            <w:tcW w:w="2035" w:type="dxa"/>
            <w:gridSpan w:val="2"/>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20 процентов</w:t>
            </w:r>
            <w:hyperlink r:id="rId35" w:anchor="sub_1111" w:history="1">
              <w:r>
                <w:rPr>
                  <w:rStyle w:val="af"/>
                  <w:rFonts w:ascii="Arial" w:hAnsi="Arial" w:cs="Arial"/>
                  <w:color w:val="auto"/>
                  <w:sz w:val="18"/>
                  <w:szCs w:val="18"/>
                </w:rPr>
                <w:t>*</w:t>
              </w:r>
            </w:hyperlink>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(11)</w:t>
            </w: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r>
      <w:tr w:rsidR="008C15F1" w:rsidTr="008C15F1">
        <w:trPr>
          <w:cantSplit/>
          <w:trHeight w:val="900"/>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4"/>
                <w:szCs w:val="14"/>
              </w:rPr>
            </w:pPr>
            <w:r>
              <w:rPr>
                <w:rFonts w:ascii="Arial" w:hAnsi="Arial" w:cs="Arial"/>
                <w:sz w:val="14"/>
                <w:szCs w:val="14"/>
              </w:rPr>
              <w:t>стои- мостьпоку- пок без НДС</w:t>
            </w:r>
          </w:p>
        </w:tc>
        <w:tc>
          <w:tcPr>
            <w:tcW w:w="658"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4"/>
                <w:szCs w:val="14"/>
              </w:rPr>
            </w:pPr>
            <w:r>
              <w:rPr>
                <w:rFonts w:ascii="Arial" w:hAnsi="Arial" w:cs="Arial"/>
                <w:sz w:val="14"/>
                <w:szCs w:val="14"/>
              </w:rPr>
              <w:t>сумма НДС</w:t>
            </w:r>
          </w:p>
        </w:tc>
        <w:tc>
          <w:tcPr>
            <w:tcW w:w="786"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4"/>
                <w:szCs w:val="14"/>
              </w:rPr>
            </w:pPr>
            <w:r>
              <w:rPr>
                <w:rFonts w:ascii="Arial" w:hAnsi="Arial" w:cs="Arial"/>
                <w:sz w:val="14"/>
                <w:szCs w:val="14"/>
              </w:rPr>
              <w:t>стои- мостьпоку- пок без НДС</w:t>
            </w:r>
          </w:p>
        </w:tc>
        <w:tc>
          <w:tcPr>
            <w:tcW w:w="657" w:type="dxa"/>
            <w:tcBorders>
              <w:top w:val="single" w:sz="4" w:space="0" w:color="auto"/>
              <w:left w:val="single" w:sz="4" w:space="0" w:color="auto"/>
              <w:bottom w:val="single" w:sz="4" w:space="0" w:color="auto"/>
              <w:right w:val="single" w:sz="4" w:space="0" w:color="auto"/>
            </w:tcBorders>
            <w:textDirection w:val="btLr"/>
            <w:hideMark/>
          </w:tcPr>
          <w:p w:rsidR="008C15F1" w:rsidRDefault="008C15F1">
            <w:pPr>
              <w:autoSpaceDE w:val="0"/>
              <w:autoSpaceDN w:val="0"/>
              <w:adjustRightInd w:val="0"/>
              <w:jc w:val="center"/>
              <w:rPr>
                <w:rFonts w:ascii="Arial" w:hAnsi="Arial" w:cs="Arial"/>
                <w:sz w:val="14"/>
                <w:szCs w:val="14"/>
              </w:rPr>
            </w:pPr>
            <w:r>
              <w:rPr>
                <w:rFonts w:ascii="Arial" w:hAnsi="Arial" w:cs="Arial"/>
                <w:sz w:val="14"/>
                <w:szCs w:val="14"/>
              </w:rPr>
              <w:t>сумма НДС</w:t>
            </w: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стоимость покупок без НДС</w:t>
            </w:r>
          </w:p>
        </w:tc>
        <w:tc>
          <w:tcPr>
            <w:tcW w:w="78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сумма НДС</w:t>
            </w: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w:t>
            </w:r>
          </w:p>
        </w:tc>
        <w:tc>
          <w:tcPr>
            <w:tcW w:w="91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(2)</w:t>
            </w:r>
          </w:p>
        </w:tc>
        <w:tc>
          <w:tcPr>
            <w:tcW w:w="916"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(3)</w:t>
            </w:r>
          </w:p>
        </w:tc>
        <w:tc>
          <w:tcPr>
            <w:tcW w:w="1044"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(4)</w:t>
            </w:r>
          </w:p>
        </w:tc>
        <w:tc>
          <w:tcPr>
            <w:tcW w:w="915"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w:t>
            </w:r>
          </w:p>
        </w:tc>
        <w:tc>
          <w:tcPr>
            <w:tcW w:w="78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(5а)</w:t>
            </w:r>
          </w:p>
        </w:tc>
        <w:tc>
          <w:tcPr>
            <w:tcW w:w="760"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(5б)</w:t>
            </w:r>
          </w:p>
        </w:tc>
        <w:tc>
          <w:tcPr>
            <w:tcW w:w="941"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(6)</w:t>
            </w:r>
          </w:p>
        </w:tc>
        <w:tc>
          <w:tcPr>
            <w:tcW w:w="786"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(7)</w:t>
            </w:r>
          </w:p>
        </w:tc>
        <w:tc>
          <w:tcPr>
            <w:tcW w:w="786"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(8а)</w:t>
            </w:r>
          </w:p>
        </w:tc>
        <w:tc>
          <w:tcPr>
            <w:tcW w:w="65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(8б)</w:t>
            </w:r>
          </w:p>
        </w:tc>
        <w:tc>
          <w:tcPr>
            <w:tcW w:w="786"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(9а)</w:t>
            </w:r>
          </w:p>
        </w:tc>
        <w:tc>
          <w:tcPr>
            <w:tcW w:w="65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(9б)</w:t>
            </w:r>
          </w:p>
        </w:tc>
        <w:tc>
          <w:tcPr>
            <w:tcW w:w="969"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(10)</w:t>
            </w:r>
          </w:p>
        </w:tc>
        <w:tc>
          <w:tcPr>
            <w:tcW w:w="124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(11а)</w:t>
            </w:r>
          </w:p>
        </w:tc>
        <w:tc>
          <w:tcPr>
            <w:tcW w:w="78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(11б)</w:t>
            </w:r>
          </w:p>
        </w:tc>
        <w:tc>
          <w:tcPr>
            <w:tcW w:w="1044"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(12)</w:t>
            </w: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62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5"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60"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4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jc w:val="center"/>
        </w:trPr>
        <w:tc>
          <w:tcPr>
            <w:tcW w:w="3505" w:type="dxa"/>
            <w:gridSpan w:val="4"/>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3403" w:type="dxa"/>
            <w:gridSpan w:val="4"/>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right"/>
              <w:rPr>
                <w:rFonts w:ascii="Arial" w:hAnsi="Arial" w:cs="Arial"/>
                <w:sz w:val="18"/>
                <w:szCs w:val="18"/>
              </w:rPr>
            </w:pPr>
            <w:r>
              <w:rPr>
                <w:rFonts w:ascii="Arial" w:hAnsi="Arial" w:cs="Arial"/>
                <w:sz w:val="18"/>
                <w:szCs w:val="18"/>
              </w:rPr>
              <w:t>Всего</w:t>
            </w: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6"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5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69"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24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8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bl>
    <w:p w:rsidR="008C15F1" w:rsidRDefault="008C15F1" w:rsidP="008C15F1">
      <w:pPr>
        <w:autoSpaceDE w:val="0"/>
        <w:autoSpaceDN w:val="0"/>
        <w:adjustRightInd w:val="0"/>
        <w:spacing w:line="268" w:lineRule="auto"/>
        <w:ind w:firstLine="567"/>
        <w:jc w:val="both"/>
        <w:rPr>
          <w:sz w:val="20"/>
          <w:szCs w:val="20"/>
          <w:lang w:eastAsia="en-US"/>
        </w:rPr>
      </w:pPr>
      <w:r>
        <w:rPr>
          <w:sz w:val="20"/>
          <w:szCs w:val="20"/>
        </w:rPr>
        <w:t>Главный бухгалтер ____________ ________________________________</w:t>
      </w:r>
    </w:p>
    <w:p w:rsidR="008C15F1" w:rsidRDefault="008C15F1" w:rsidP="008C15F1">
      <w:pPr>
        <w:autoSpaceDE w:val="0"/>
        <w:autoSpaceDN w:val="0"/>
        <w:adjustRightInd w:val="0"/>
        <w:spacing w:line="268" w:lineRule="auto"/>
        <w:ind w:firstLine="567"/>
        <w:jc w:val="both"/>
        <w:rPr>
          <w:sz w:val="18"/>
          <w:szCs w:val="18"/>
        </w:rPr>
      </w:pPr>
      <w:r>
        <w:rPr>
          <w:sz w:val="18"/>
          <w:szCs w:val="18"/>
        </w:rPr>
        <w:t xml:space="preserve"> (подпись) (ф.и.о.)</w:t>
      </w:r>
    </w:p>
    <w:p w:rsidR="008C15F1" w:rsidRDefault="008C15F1" w:rsidP="008C15F1">
      <w:pPr>
        <w:autoSpaceDE w:val="0"/>
        <w:autoSpaceDN w:val="0"/>
        <w:adjustRightInd w:val="0"/>
        <w:spacing w:line="268" w:lineRule="auto"/>
        <w:ind w:firstLine="567"/>
        <w:jc w:val="both"/>
        <w:rPr>
          <w:sz w:val="20"/>
          <w:szCs w:val="20"/>
        </w:rPr>
      </w:pPr>
      <w:r>
        <w:rPr>
          <w:sz w:val="20"/>
          <w:szCs w:val="20"/>
        </w:rPr>
        <w:t>Индивидуальный предприниматель ____________ _____________________________</w:t>
      </w:r>
    </w:p>
    <w:p w:rsidR="00A606CC" w:rsidRDefault="008C15F1" w:rsidP="00A606CC">
      <w:pPr>
        <w:autoSpaceDE w:val="0"/>
        <w:autoSpaceDN w:val="0"/>
        <w:adjustRightInd w:val="0"/>
        <w:spacing w:line="268" w:lineRule="auto"/>
        <w:ind w:firstLine="567"/>
        <w:jc w:val="both"/>
        <w:rPr>
          <w:sz w:val="18"/>
          <w:szCs w:val="18"/>
        </w:rPr>
      </w:pPr>
      <w:r>
        <w:rPr>
          <w:sz w:val="18"/>
          <w:szCs w:val="18"/>
        </w:rPr>
        <w:lastRenderedPageBreak/>
        <w:t xml:space="preserve"> (подпись) (ф.и.о.)</w:t>
      </w:r>
    </w:p>
    <w:p w:rsidR="008C15F1" w:rsidRPr="00A606CC" w:rsidRDefault="008C15F1" w:rsidP="00A606CC">
      <w:pPr>
        <w:autoSpaceDE w:val="0"/>
        <w:autoSpaceDN w:val="0"/>
        <w:adjustRightInd w:val="0"/>
        <w:spacing w:line="268" w:lineRule="auto"/>
        <w:ind w:firstLine="567"/>
        <w:jc w:val="both"/>
        <w:rPr>
          <w:sz w:val="18"/>
          <w:szCs w:val="18"/>
        </w:rPr>
      </w:pPr>
      <w:r>
        <w:rPr>
          <w:sz w:val="20"/>
          <w:szCs w:val="20"/>
        </w:rPr>
        <w:t>Реквизиты свидетельства о государственной</w:t>
      </w:r>
    </w:p>
    <w:p w:rsidR="008C15F1" w:rsidRDefault="008C15F1" w:rsidP="008C15F1">
      <w:pPr>
        <w:autoSpaceDE w:val="0"/>
        <w:autoSpaceDN w:val="0"/>
        <w:adjustRightInd w:val="0"/>
        <w:spacing w:line="268" w:lineRule="auto"/>
        <w:ind w:firstLine="567"/>
        <w:jc w:val="both"/>
        <w:rPr>
          <w:rFonts w:ascii="Arial" w:hAnsi="Arial" w:cs="Arial"/>
          <w:b/>
          <w:bCs/>
          <w:sz w:val="22"/>
          <w:szCs w:val="22"/>
        </w:rPr>
      </w:pPr>
      <w:r>
        <w:rPr>
          <w:sz w:val="20"/>
          <w:szCs w:val="20"/>
        </w:rPr>
        <w:t>регистрации индивидуального предпринимателя _____________________________</w:t>
      </w:r>
    </w:p>
    <w:p w:rsidR="008C15F1" w:rsidRDefault="008C15F1" w:rsidP="008C15F1">
      <w:pPr>
        <w:pStyle w:val="1"/>
        <w:jc w:val="right"/>
        <w:rPr>
          <w:rFonts w:ascii="Times New Roman" w:eastAsia="Calibri" w:hAnsi="Times New Roman"/>
        </w:rPr>
      </w:pPr>
      <w:bookmarkStart w:id="33" w:name="_Toc381612808"/>
      <w:bookmarkStart w:id="34" w:name="_Toc345452297"/>
      <w:r>
        <w:rPr>
          <w:rFonts w:eastAsia="Calibri"/>
          <w:caps/>
        </w:rPr>
        <w:t xml:space="preserve">Приложение </w:t>
      </w:r>
      <w:r>
        <w:rPr>
          <w:rFonts w:eastAsia="Calibri"/>
        </w:rPr>
        <w:t>З</w:t>
      </w:r>
      <w:bookmarkEnd w:id="33"/>
    </w:p>
    <w:p w:rsidR="008C15F1" w:rsidRDefault="008C15F1" w:rsidP="008C15F1">
      <w:pPr>
        <w:jc w:val="right"/>
        <w:rPr>
          <w:b/>
          <w:bCs/>
          <w:sz w:val="28"/>
          <w:szCs w:val="28"/>
        </w:rPr>
      </w:pPr>
      <w:r>
        <w:rPr>
          <w:b/>
          <w:bCs/>
          <w:sz w:val="28"/>
          <w:szCs w:val="28"/>
        </w:rPr>
        <w:t>Книга продаж</w:t>
      </w:r>
      <w:bookmarkEnd w:id="34"/>
    </w:p>
    <w:p w:rsidR="008C15F1" w:rsidRDefault="008C15F1" w:rsidP="008C15F1">
      <w:pPr>
        <w:autoSpaceDE w:val="0"/>
        <w:autoSpaceDN w:val="0"/>
        <w:adjustRightInd w:val="0"/>
        <w:spacing w:line="268" w:lineRule="auto"/>
        <w:ind w:firstLine="567"/>
        <w:jc w:val="both"/>
        <w:rPr>
          <w:sz w:val="22"/>
          <w:szCs w:val="22"/>
        </w:rPr>
      </w:pPr>
      <w:r>
        <w:t>Продавец ________________________________________________________________</w:t>
      </w:r>
    </w:p>
    <w:p w:rsidR="008C15F1" w:rsidRDefault="008C15F1" w:rsidP="008C15F1">
      <w:pPr>
        <w:autoSpaceDE w:val="0"/>
        <w:autoSpaceDN w:val="0"/>
        <w:adjustRightInd w:val="0"/>
        <w:spacing w:line="268" w:lineRule="auto"/>
        <w:ind w:firstLine="567"/>
        <w:jc w:val="both"/>
      </w:pPr>
      <w:r>
        <w:t>Идентификационный номер и код причины постановки</w:t>
      </w:r>
    </w:p>
    <w:p w:rsidR="008C15F1" w:rsidRDefault="008C15F1" w:rsidP="008C15F1">
      <w:pPr>
        <w:autoSpaceDE w:val="0"/>
        <w:autoSpaceDN w:val="0"/>
        <w:adjustRightInd w:val="0"/>
        <w:spacing w:line="268" w:lineRule="auto"/>
        <w:ind w:firstLine="567"/>
        <w:jc w:val="both"/>
      </w:pPr>
      <w:r>
        <w:t>на учет налогоплательщика-продавца ______________________________________</w:t>
      </w:r>
    </w:p>
    <w:p w:rsidR="008C15F1" w:rsidRDefault="008C15F1" w:rsidP="008C15F1">
      <w:pPr>
        <w:autoSpaceDE w:val="0"/>
        <w:autoSpaceDN w:val="0"/>
        <w:adjustRightInd w:val="0"/>
        <w:spacing w:line="268" w:lineRule="auto"/>
        <w:ind w:firstLine="567"/>
        <w:jc w:val="both"/>
      </w:pPr>
      <w:r>
        <w:t>Продажа за период с _________________________ по ________________________</w:t>
      </w:r>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1136"/>
        <w:gridCol w:w="1170"/>
        <w:gridCol w:w="1170"/>
        <w:gridCol w:w="1172"/>
        <w:gridCol w:w="1171"/>
        <w:gridCol w:w="1042"/>
        <w:gridCol w:w="914"/>
        <w:gridCol w:w="1043"/>
        <w:gridCol w:w="774"/>
        <w:gridCol w:w="10"/>
        <w:gridCol w:w="1081"/>
        <w:gridCol w:w="1122"/>
        <w:gridCol w:w="678"/>
        <w:gridCol w:w="1088"/>
        <w:gridCol w:w="11"/>
      </w:tblGrid>
      <w:tr w:rsidR="008C15F1" w:rsidTr="008C15F1">
        <w:trPr>
          <w:jc w:val="center"/>
        </w:trPr>
        <w:tc>
          <w:tcPr>
            <w:tcW w:w="1044"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Дата и номер счета-фактуры продавца</w:t>
            </w:r>
          </w:p>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Наименование покупателя</w:t>
            </w: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ИНН покупателя</w:t>
            </w: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КПП покупателя</w:t>
            </w:r>
          </w:p>
        </w:tc>
        <w:tc>
          <w:tcPr>
            <w:tcW w:w="1172"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Дата оплаты счета-фактуры продавца</w:t>
            </w:r>
          </w:p>
        </w:tc>
        <w:tc>
          <w:tcPr>
            <w:tcW w:w="1171" w:type="dxa"/>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Всего продаж, включая НДС</w:t>
            </w:r>
          </w:p>
        </w:tc>
        <w:tc>
          <w:tcPr>
            <w:tcW w:w="7763" w:type="dxa"/>
            <w:gridSpan w:val="10"/>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В том числе</w:t>
            </w:r>
          </w:p>
        </w:tc>
      </w:tr>
      <w:tr w:rsidR="008C15F1" w:rsidTr="008C15F1">
        <w:trPr>
          <w:jc w:val="center"/>
        </w:trPr>
        <w:tc>
          <w:tcPr>
            <w:tcW w:w="10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6664" w:type="dxa"/>
            <w:gridSpan w:val="8"/>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продажи, облагаемые налогом по ставке</w:t>
            </w:r>
          </w:p>
        </w:tc>
        <w:tc>
          <w:tcPr>
            <w:tcW w:w="10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продажи, освобож- даемые от налога</w:t>
            </w:r>
          </w:p>
        </w:tc>
      </w:tr>
      <w:tr w:rsidR="008C15F1" w:rsidTr="008C15F1">
        <w:trPr>
          <w:jc w:val="center"/>
        </w:trPr>
        <w:tc>
          <w:tcPr>
            <w:tcW w:w="1044"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465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c>
          <w:tcPr>
            <w:tcW w:w="1956"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18 процентов</w:t>
            </w:r>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w:t>
            </w:r>
          </w:p>
        </w:tc>
        <w:tc>
          <w:tcPr>
            <w:tcW w:w="1827" w:type="dxa"/>
            <w:gridSpan w:val="3"/>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10 процентов</w:t>
            </w:r>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(6)</w:t>
            </w:r>
          </w:p>
        </w:tc>
        <w:tc>
          <w:tcPr>
            <w:tcW w:w="1081"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ind w:right="-108"/>
              <w:jc w:val="center"/>
              <w:rPr>
                <w:rFonts w:ascii="Arial" w:hAnsi="Arial" w:cs="Arial"/>
                <w:sz w:val="18"/>
                <w:szCs w:val="18"/>
              </w:rPr>
            </w:pPr>
            <w:r>
              <w:rPr>
                <w:rFonts w:ascii="Arial" w:hAnsi="Arial" w:cs="Arial"/>
                <w:sz w:val="18"/>
                <w:szCs w:val="18"/>
              </w:rPr>
              <w:t>0 процентов</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20 процентов</w:t>
            </w:r>
            <w:hyperlink r:id="rId36" w:anchor="sub_11112" w:history="1">
              <w:r>
                <w:rPr>
                  <w:rStyle w:val="af"/>
                  <w:rFonts w:ascii="Arial" w:hAnsi="Arial" w:cs="Arial"/>
                  <w:color w:val="auto"/>
                  <w:sz w:val="18"/>
                  <w:szCs w:val="18"/>
                </w:rPr>
                <w:t>*</w:t>
              </w:r>
            </w:hyperlink>
          </w:p>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w:t>
            </w:r>
          </w:p>
        </w:tc>
        <w:tc>
          <w:tcPr>
            <w:tcW w:w="1243" w:type="dxa"/>
            <w:gridSpan w:val="2"/>
            <w:vMerge/>
            <w:tcBorders>
              <w:top w:val="single" w:sz="4" w:space="0" w:color="auto"/>
              <w:left w:val="single" w:sz="4" w:space="0" w:color="auto"/>
              <w:bottom w:val="single" w:sz="4" w:space="0" w:color="auto"/>
              <w:right w:val="single" w:sz="4" w:space="0" w:color="auto"/>
            </w:tcBorders>
            <w:vAlign w:val="center"/>
            <w:hideMark/>
          </w:tcPr>
          <w:p w:rsidR="008C15F1" w:rsidRDefault="008C15F1">
            <w:pPr>
              <w:rPr>
                <w:rFonts w:ascii="Arial" w:hAnsi="Arial" w:cs="Arial"/>
                <w:sz w:val="18"/>
                <w:szCs w:val="18"/>
                <w:lang w:eastAsia="en-US"/>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стоимость продаж без НДС</w:t>
            </w:r>
          </w:p>
        </w:tc>
        <w:tc>
          <w:tcPr>
            <w:tcW w:w="91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сумма НДС</w:t>
            </w:r>
          </w:p>
        </w:tc>
        <w:tc>
          <w:tcPr>
            <w:tcW w:w="1043"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стоимость продаж без НДС</w:t>
            </w:r>
          </w:p>
        </w:tc>
        <w:tc>
          <w:tcPr>
            <w:tcW w:w="774"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сумма НДС</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стоимость продаж без НДС</w:t>
            </w:r>
          </w:p>
        </w:tc>
        <w:tc>
          <w:tcPr>
            <w:tcW w:w="678" w:type="dxa"/>
            <w:tcBorders>
              <w:top w:val="single" w:sz="4" w:space="0" w:color="auto"/>
              <w:left w:val="single" w:sz="4" w:space="0" w:color="auto"/>
              <w:bottom w:val="single" w:sz="4" w:space="0" w:color="auto"/>
              <w:right w:val="single" w:sz="4" w:space="0" w:color="auto"/>
            </w:tcBorders>
            <w:vAlign w:val="center"/>
            <w:hideMark/>
          </w:tcPr>
          <w:p w:rsidR="008C15F1" w:rsidRDefault="008C15F1">
            <w:pPr>
              <w:autoSpaceDE w:val="0"/>
              <w:autoSpaceDN w:val="0"/>
              <w:adjustRightInd w:val="0"/>
              <w:ind w:right="-108"/>
              <w:jc w:val="center"/>
              <w:rPr>
                <w:rFonts w:ascii="Arial" w:hAnsi="Arial" w:cs="Arial"/>
                <w:sz w:val="18"/>
                <w:szCs w:val="18"/>
              </w:rPr>
            </w:pPr>
            <w:r>
              <w:rPr>
                <w:rFonts w:ascii="Arial" w:hAnsi="Arial" w:cs="Arial"/>
                <w:sz w:val="18"/>
                <w:szCs w:val="18"/>
              </w:rPr>
              <w:t>сумма НДС</w:t>
            </w:r>
          </w:p>
        </w:tc>
        <w:tc>
          <w:tcPr>
            <w:tcW w:w="1088" w:type="dxa"/>
            <w:tcBorders>
              <w:top w:val="single" w:sz="4" w:space="0" w:color="auto"/>
              <w:left w:val="single" w:sz="4" w:space="0" w:color="auto"/>
              <w:bottom w:val="single" w:sz="4" w:space="0" w:color="auto"/>
              <w:right w:val="single" w:sz="4" w:space="0" w:color="auto"/>
            </w:tcBorders>
            <w:vAlign w:val="center"/>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(1)</w:t>
            </w:r>
          </w:p>
        </w:tc>
        <w:tc>
          <w:tcPr>
            <w:tcW w:w="1137"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(2)</w:t>
            </w:r>
          </w:p>
        </w:tc>
        <w:tc>
          <w:tcPr>
            <w:tcW w:w="1171"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(3)</w:t>
            </w:r>
          </w:p>
        </w:tc>
        <w:tc>
          <w:tcPr>
            <w:tcW w:w="1171"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(3а)</w:t>
            </w:r>
          </w:p>
        </w:tc>
        <w:tc>
          <w:tcPr>
            <w:tcW w:w="1172"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(3б)</w:t>
            </w:r>
          </w:p>
        </w:tc>
        <w:tc>
          <w:tcPr>
            <w:tcW w:w="1171"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(4)</w:t>
            </w:r>
          </w:p>
        </w:tc>
        <w:tc>
          <w:tcPr>
            <w:tcW w:w="1042"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(5а)</w:t>
            </w:r>
          </w:p>
        </w:tc>
        <w:tc>
          <w:tcPr>
            <w:tcW w:w="914"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(5б)</w:t>
            </w:r>
          </w:p>
        </w:tc>
        <w:tc>
          <w:tcPr>
            <w:tcW w:w="1043"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(6а)</w:t>
            </w:r>
          </w:p>
        </w:tc>
        <w:tc>
          <w:tcPr>
            <w:tcW w:w="774"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(6б)</w:t>
            </w:r>
          </w:p>
        </w:tc>
        <w:tc>
          <w:tcPr>
            <w:tcW w:w="1091" w:type="dxa"/>
            <w:gridSpan w:val="2"/>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(7)</w:t>
            </w:r>
          </w:p>
        </w:tc>
        <w:tc>
          <w:tcPr>
            <w:tcW w:w="1122"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(8а)</w:t>
            </w:r>
          </w:p>
        </w:tc>
        <w:tc>
          <w:tcPr>
            <w:tcW w:w="67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(8б)</w:t>
            </w:r>
          </w:p>
        </w:tc>
        <w:tc>
          <w:tcPr>
            <w:tcW w:w="1088" w:type="dxa"/>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center"/>
              <w:rPr>
                <w:rFonts w:ascii="Arial" w:hAnsi="Arial" w:cs="Arial"/>
                <w:sz w:val="18"/>
                <w:szCs w:val="18"/>
              </w:rPr>
            </w:pPr>
            <w:r>
              <w:rPr>
                <w:rFonts w:ascii="Arial" w:hAnsi="Arial" w:cs="Arial"/>
                <w:sz w:val="18"/>
                <w:szCs w:val="18"/>
              </w:rPr>
              <w:t>(9)</w:t>
            </w: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37"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r w:rsidR="008C15F1" w:rsidTr="008C15F1">
        <w:trPr>
          <w:gridAfter w:val="1"/>
          <w:wAfter w:w="11" w:type="dxa"/>
          <w:jc w:val="center"/>
        </w:trPr>
        <w:tc>
          <w:tcPr>
            <w:tcW w:w="104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4651" w:type="dxa"/>
            <w:gridSpan w:val="4"/>
            <w:tcBorders>
              <w:top w:val="single" w:sz="4" w:space="0" w:color="auto"/>
              <w:left w:val="single" w:sz="4" w:space="0" w:color="auto"/>
              <w:bottom w:val="single" w:sz="4" w:space="0" w:color="auto"/>
              <w:right w:val="single" w:sz="4" w:space="0" w:color="auto"/>
            </w:tcBorders>
            <w:hideMark/>
          </w:tcPr>
          <w:p w:rsidR="008C15F1" w:rsidRDefault="008C15F1">
            <w:pPr>
              <w:autoSpaceDE w:val="0"/>
              <w:autoSpaceDN w:val="0"/>
              <w:adjustRightInd w:val="0"/>
              <w:jc w:val="right"/>
              <w:rPr>
                <w:rFonts w:ascii="Arial" w:hAnsi="Arial" w:cs="Arial"/>
                <w:sz w:val="18"/>
                <w:szCs w:val="18"/>
              </w:rPr>
            </w:pPr>
            <w:r>
              <w:rPr>
                <w:rFonts w:ascii="Arial" w:hAnsi="Arial" w:cs="Arial"/>
                <w:sz w:val="18"/>
                <w:szCs w:val="18"/>
              </w:rPr>
              <w:t>Всего</w:t>
            </w:r>
          </w:p>
        </w:tc>
        <w:tc>
          <w:tcPr>
            <w:tcW w:w="1171"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91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43"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774"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91" w:type="dxa"/>
            <w:gridSpan w:val="2"/>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122"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67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c>
          <w:tcPr>
            <w:tcW w:w="1088" w:type="dxa"/>
            <w:tcBorders>
              <w:top w:val="single" w:sz="4" w:space="0" w:color="auto"/>
              <w:left w:val="single" w:sz="4" w:space="0" w:color="auto"/>
              <w:bottom w:val="single" w:sz="4" w:space="0" w:color="auto"/>
              <w:right w:val="single" w:sz="4" w:space="0" w:color="auto"/>
            </w:tcBorders>
          </w:tcPr>
          <w:p w:rsidR="008C15F1" w:rsidRDefault="008C15F1">
            <w:pPr>
              <w:autoSpaceDE w:val="0"/>
              <w:autoSpaceDN w:val="0"/>
              <w:adjustRightInd w:val="0"/>
              <w:jc w:val="both"/>
              <w:rPr>
                <w:rFonts w:ascii="Arial" w:hAnsi="Arial" w:cs="Arial"/>
                <w:sz w:val="18"/>
                <w:szCs w:val="18"/>
              </w:rPr>
            </w:pPr>
          </w:p>
        </w:tc>
      </w:tr>
    </w:tbl>
    <w:p w:rsidR="008C15F1" w:rsidRDefault="008C15F1" w:rsidP="008C15F1">
      <w:pPr>
        <w:spacing w:line="268" w:lineRule="auto"/>
        <w:ind w:firstLine="567"/>
        <w:jc w:val="both"/>
        <w:rPr>
          <w:sz w:val="28"/>
          <w:szCs w:val="28"/>
          <w:lang w:eastAsia="en-US"/>
        </w:rPr>
      </w:pPr>
    </w:p>
    <w:p w:rsidR="008C15F1" w:rsidRDefault="008C15F1" w:rsidP="008C15F1">
      <w:pPr>
        <w:autoSpaceDE w:val="0"/>
        <w:autoSpaceDN w:val="0"/>
        <w:adjustRightInd w:val="0"/>
        <w:spacing w:line="268" w:lineRule="auto"/>
        <w:ind w:firstLine="567"/>
        <w:jc w:val="both"/>
        <w:rPr>
          <w:sz w:val="22"/>
          <w:szCs w:val="22"/>
        </w:rPr>
      </w:pPr>
      <w:r>
        <w:t>Главный бухгалтер ____________ ________________________________</w:t>
      </w:r>
    </w:p>
    <w:p w:rsidR="008C15F1" w:rsidRDefault="008C15F1" w:rsidP="008C15F1">
      <w:pPr>
        <w:autoSpaceDE w:val="0"/>
        <w:autoSpaceDN w:val="0"/>
        <w:adjustRightInd w:val="0"/>
        <w:spacing w:line="268" w:lineRule="auto"/>
        <w:ind w:firstLine="567"/>
        <w:jc w:val="both"/>
      </w:pPr>
      <w:r>
        <w:tab/>
      </w:r>
      <w:r>
        <w:tab/>
      </w:r>
      <w:r>
        <w:tab/>
      </w:r>
      <w:r>
        <w:tab/>
        <w:t xml:space="preserve">(подпись) </w:t>
      </w:r>
      <w:r>
        <w:tab/>
      </w:r>
      <w:r>
        <w:tab/>
      </w:r>
      <w:r>
        <w:tab/>
        <w:t>(ф.и.о.)</w:t>
      </w:r>
    </w:p>
    <w:p w:rsidR="008C15F1" w:rsidRDefault="008C15F1" w:rsidP="008C15F1">
      <w:pPr>
        <w:autoSpaceDE w:val="0"/>
        <w:autoSpaceDN w:val="0"/>
        <w:adjustRightInd w:val="0"/>
        <w:spacing w:line="268" w:lineRule="auto"/>
        <w:ind w:firstLine="567"/>
        <w:jc w:val="both"/>
      </w:pPr>
      <w:r>
        <w:t>Индивидуальный предприниматель ____________ _____________________________</w:t>
      </w:r>
    </w:p>
    <w:p w:rsidR="008C15F1" w:rsidRDefault="008C15F1" w:rsidP="00A606CC">
      <w:pPr>
        <w:autoSpaceDE w:val="0"/>
        <w:autoSpaceDN w:val="0"/>
        <w:adjustRightInd w:val="0"/>
        <w:spacing w:line="268" w:lineRule="auto"/>
        <w:ind w:firstLine="567"/>
        <w:jc w:val="both"/>
      </w:pPr>
      <w:r>
        <w:tab/>
      </w:r>
      <w:r>
        <w:tab/>
      </w:r>
      <w:r>
        <w:tab/>
      </w:r>
      <w:r>
        <w:tab/>
      </w:r>
      <w:r>
        <w:tab/>
      </w:r>
      <w:r>
        <w:tab/>
        <w:t>(подпись)</w:t>
      </w:r>
      <w:r>
        <w:tab/>
      </w:r>
      <w:r>
        <w:tab/>
        <w:t xml:space="preserve"> (ф.и.о.)</w:t>
      </w:r>
    </w:p>
    <w:p w:rsidR="008C15F1" w:rsidRDefault="008C15F1" w:rsidP="008C15F1">
      <w:pPr>
        <w:autoSpaceDE w:val="0"/>
        <w:autoSpaceDN w:val="0"/>
        <w:adjustRightInd w:val="0"/>
        <w:spacing w:line="268" w:lineRule="auto"/>
        <w:ind w:firstLine="567"/>
        <w:jc w:val="both"/>
      </w:pPr>
      <w:r>
        <w:lastRenderedPageBreak/>
        <w:t>Реквизиты свидетельства о государственной</w:t>
      </w:r>
    </w:p>
    <w:p w:rsidR="008C15F1" w:rsidRDefault="008C15F1" w:rsidP="008C15F1">
      <w:pPr>
        <w:autoSpaceDE w:val="0"/>
        <w:autoSpaceDN w:val="0"/>
        <w:adjustRightInd w:val="0"/>
        <w:spacing w:line="268" w:lineRule="auto"/>
        <w:ind w:firstLine="567"/>
        <w:jc w:val="both"/>
      </w:pPr>
      <w:r>
        <w:t>регистрации индивидуального предпринимателя _____________________________</w:t>
      </w:r>
    </w:p>
    <w:p w:rsidR="008C15F1" w:rsidRDefault="008C15F1" w:rsidP="008C15F1">
      <w:pPr>
        <w:spacing w:line="268" w:lineRule="auto"/>
        <w:rPr>
          <w:sz w:val="28"/>
          <w:szCs w:val="28"/>
        </w:rPr>
        <w:sectPr w:rsidR="008C15F1">
          <w:pgSz w:w="16838" w:h="11906" w:orient="landscape"/>
          <w:pgMar w:top="1701" w:right="1134" w:bottom="1134" w:left="1134" w:header="709" w:footer="709" w:gutter="0"/>
          <w:cols w:space="720"/>
        </w:sectPr>
      </w:pPr>
    </w:p>
    <w:p w:rsidR="008C15F1" w:rsidRDefault="008C15F1" w:rsidP="008C15F1">
      <w:pPr>
        <w:pStyle w:val="1"/>
        <w:rPr>
          <w:rFonts w:ascii="Times New Roman" w:eastAsia="Calibri" w:hAnsi="Times New Roman"/>
        </w:rPr>
      </w:pPr>
      <w:bookmarkStart w:id="35" w:name="_Toc381612809"/>
      <w:r>
        <w:rPr>
          <w:rFonts w:eastAsia="Calibri"/>
        </w:rPr>
        <w:lastRenderedPageBreak/>
        <w:t>5. Список рекомендуемой литературы</w:t>
      </w:r>
      <w:bookmarkEnd w:id="35"/>
    </w:p>
    <w:p w:rsidR="008C15F1" w:rsidRDefault="008C15F1" w:rsidP="008C15F1">
      <w:pPr>
        <w:spacing w:line="268" w:lineRule="auto"/>
        <w:ind w:firstLine="567"/>
        <w:jc w:val="center"/>
        <w:rPr>
          <w:b/>
          <w:bCs/>
          <w:caps/>
          <w:sz w:val="28"/>
          <w:szCs w:val="28"/>
        </w:rPr>
      </w:pPr>
    </w:p>
    <w:p w:rsidR="008C15F1" w:rsidRDefault="008C15F1" w:rsidP="008C1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8" w:lineRule="auto"/>
        <w:ind w:firstLine="567"/>
        <w:jc w:val="both"/>
        <w:rPr>
          <w:sz w:val="28"/>
          <w:szCs w:val="28"/>
        </w:rPr>
      </w:pPr>
      <w:r>
        <w:rPr>
          <w:b/>
          <w:bCs/>
          <w:sz w:val="28"/>
          <w:szCs w:val="28"/>
        </w:rPr>
        <w:t>Основные источники</w:t>
      </w:r>
      <w:r>
        <w:rPr>
          <w:sz w:val="28"/>
          <w:szCs w:val="28"/>
        </w:rPr>
        <w:t xml:space="preserve">: </w:t>
      </w:r>
    </w:p>
    <w:p w:rsidR="008C15F1" w:rsidRDefault="008C15F1" w:rsidP="008C15F1">
      <w:pPr>
        <w:numPr>
          <w:ilvl w:val="0"/>
          <w:numId w:val="69"/>
        </w:numPr>
        <w:tabs>
          <w:tab w:val="left" w:pos="1080"/>
        </w:tabs>
        <w:spacing w:line="268" w:lineRule="auto"/>
        <w:ind w:left="0" w:firstLine="567"/>
        <w:jc w:val="both"/>
        <w:rPr>
          <w:sz w:val="28"/>
          <w:szCs w:val="28"/>
          <w:lang w:eastAsia="en-US"/>
        </w:rPr>
      </w:pPr>
      <w:r>
        <w:rPr>
          <w:sz w:val="28"/>
          <w:szCs w:val="28"/>
          <w:shd w:val="clear" w:color="auto" w:fill="FFFFFF"/>
        </w:rPr>
        <w:t>Лытнева Н.А. Бухгалтерский учет [Электронный ресурс]: учебник / Н.А. Лытнева, Л.И. Малявкина, Т.В. ФедороваТ.В. - 2-e изд., перераб. и доп. - М.: ИД ФОРУМ: НИЦ ИНФРА-М, 2013. - 512 с. ISBN 978-5-8199-0544-9 ЭБС «ЗНАНИУМ»</w:t>
      </w:r>
    </w:p>
    <w:p w:rsidR="008C15F1" w:rsidRDefault="008C15F1" w:rsidP="008C15F1">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8" w:lineRule="auto"/>
        <w:ind w:firstLine="567"/>
        <w:jc w:val="both"/>
        <w:rPr>
          <w:b/>
          <w:bCs/>
          <w:sz w:val="28"/>
          <w:szCs w:val="28"/>
        </w:rPr>
      </w:pPr>
      <w:r>
        <w:rPr>
          <w:b/>
          <w:bCs/>
          <w:sz w:val="28"/>
          <w:szCs w:val="28"/>
        </w:rPr>
        <w:t xml:space="preserve">Дополнительные источники: </w:t>
      </w:r>
    </w:p>
    <w:p w:rsidR="008C15F1" w:rsidRDefault="008C15F1" w:rsidP="008C15F1">
      <w:pPr>
        <w:numPr>
          <w:ilvl w:val="0"/>
          <w:numId w:val="70"/>
        </w:numPr>
        <w:tabs>
          <w:tab w:val="left" w:pos="1080"/>
        </w:tabs>
        <w:spacing w:line="268" w:lineRule="auto"/>
        <w:ind w:left="0" w:firstLine="567"/>
        <w:jc w:val="both"/>
        <w:rPr>
          <w:sz w:val="28"/>
          <w:szCs w:val="28"/>
          <w:lang w:eastAsia="en-US"/>
        </w:rPr>
      </w:pPr>
      <w:r>
        <w:rPr>
          <w:sz w:val="28"/>
          <w:szCs w:val="28"/>
        </w:rPr>
        <w:t xml:space="preserve">Нурмухамедова Х.Ш. Учет расчетов с бюджетом и внебюджетными фондами: Учебное пособие / Х.Ш. Нурмухамедова. - М.: ИД Бинфа, 2011. - 145 с. ISBN 978-5-91430-022-4 «ЗНАНИНУМ» </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 xml:space="preserve">Гражданский кодекс Российской Федерации с изменениями и дополнениями. Ч </w:t>
      </w:r>
      <w:r>
        <w:rPr>
          <w:sz w:val="28"/>
          <w:szCs w:val="28"/>
          <w:lang w:val="en-US"/>
        </w:rPr>
        <w:t>II</w:t>
      </w:r>
      <w:r>
        <w:rPr>
          <w:sz w:val="28"/>
          <w:szCs w:val="28"/>
        </w:rPr>
        <w:t>.</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Налоговый кодекс Российской Федерации с изменениями и дополнениями. Ч .</w:t>
      </w:r>
      <w:r>
        <w:rPr>
          <w:sz w:val="28"/>
          <w:szCs w:val="28"/>
          <w:lang w:val="en-US"/>
        </w:rPr>
        <w:t>I</w:t>
      </w:r>
      <w:r>
        <w:rPr>
          <w:sz w:val="28"/>
          <w:szCs w:val="28"/>
        </w:rPr>
        <w:t>,</w:t>
      </w:r>
      <w:r>
        <w:rPr>
          <w:sz w:val="28"/>
          <w:szCs w:val="28"/>
          <w:lang w:val="en-US"/>
        </w:rPr>
        <w:t>II</w:t>
      </w:r>
      <w:r>
        <w:rPr>
          <w:sz w:val="28"/>
          <w:szCs w:val="28"/>
        </w:rPr>
        <w:t>.</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Трудовой кодекс Российской Федерации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Федеральный закон от 21.11.1996г.,№ 129-ФЗ «О бухгалтерском учете»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Федеральный закон от 24.07.2009г.,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с изменениями и дополнениями.</w:t>
      </w:r>
    </w:p>
    <w:p w:rsidR="008C15F1" w:rsidRDefault="008C15F1" w:rsidP="008C15F1">
      <w:pPr>
        <w:numPr>
          <w:ilvl w:val="0"/>
          <w:numId w:val="70"/>
        </w:numPr>
        <w:tabs>
          <w:tab w:val="left" w:pos="1080"/>
        </w:tabs>
        <w:spacing w:line="268" w:lineRule="auto"/>
        <w:ind w:left="0" w:firstLine="567"/>
        <w:jc w:val="both"/>
        <w:rPr>
          <w:spacing w:val="-4"/>
          <w:sz w:val="28"/>
          <w:szCs w:val="28"/>
        </w:rPr>
      </w:pPr>
      <w:r>
        <w:rPr>
          <w:spacing w:val="-4"/>
          <w:sz w:val="28"/>
          <w:szCs w:val="28"/>
        </w:rPr>
        <w:t>Приказ Минздравсоцразвития РФ от 12.11.2009г., № 894н «Об утверждении формы расчета по начисленным и уплаченным страховым взносам на обязательное пенсионное страхование в Пенсионный фонд Российской Федерации, страховым взносам на обязательное медицинское страхование в Федеральный фонд обязательного медицинского страхования и территориальные фонды обязательного медицинского страхования плательщиками страховых взносов, производящими выплаты и иные вознаграждения физическим лицам»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 xml:space="preserve">Приказ Минздравсоцразвития РФ от 28.02.2011г.,№ 156н «Об утверждении формы расчета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w:t>
      </w:r>
      <w:r>
        <w:rPr>
          <w:sz w:val="28"/>
          <w:szCs w:val="28"/>
        </w:rPr>
        <w:lastRenderedPageBreak/>
        <w:t>профессиональных заболеваний, а также по расходам на выплату страхового обеспечения и порядка ее заполнения»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06.10.2008г., № 106н «Об утверждении положений 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29.07.1998г., № 34н «Об утверждении Положения по ведению бухгалтерского учета и бухгалтерской отчетности в Российской Федерации»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31.10.2000г., № 94н «Об утверждении плана счетов бухгалтерского учета финансово-хозяйственной деятельности организаций и инструкции по его применению»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06.05.1999г., № 32н «Об утверждении положения по бухгалтерскому учету «доходы организаций» ПБУ 9/99»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06.05.1999г., № 33н «Об утверждении Положения по бухгалтерскому учету «Расходы организации» ПБУ 10/99»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Приказ Минфина РФ от 28.06.2010г., № 63н «Об утверждении положения по бухгалтерскому учету «Исправление ошибок в бухгалтерском учете и отчетности» (ПБУ 22/2010)» с изменениями и дополнениями.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Постановление Госкомстата РФ от 18.08.1998г., № 880 « Об утверждении унифицированных форм первичной учетной документации по учету кассовых операций, по учету результатов инвентаризации»</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1С:бухгалтерия 8. Учебная версия.-6-е изд.-М.: ООО «1С Паблишинг»,2011.-594с.</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Учет-2011: бухгалтерский и налоговый/ Г.Ю. Касьянова.-М. АБАК,2011-832с.</w:t>
      </w:r>
    </w:p>
    <w:p w:rsidR="008C15F1" w:rsidRDefault="008C15F1" w:rsidP="008C15F1">
      <w:pPr>
        <w:numPr>
          <w:ilvl w:val="0"/>
          <w:numId w:val="70"/>
        </w:numPr>
        <w:tabs>
          <w:tab w:val="left" w:pos="1080"/>
        </w:tabs>
        <w:spacing w:line="268" w:lineRule="auto"/>
        <w:ind w:left="0" w:firstLine="567"/>
        <w:jc w:val="both"/>
        <w:rPr>
          <w:sz w:val="28"/>
          <w:szCs w:val="28"/>
        </w:rPr>
      </w:pPr>
      <w:r>
        <w:rPr>
          <w:sz w:val="28"/>
          <w:szCs w:val="28"/>
        </w:rPr>
        <w:t>Хозяйственные операции в «1С: бухгалтерии 8»(редакция 2.0). Задачи, решения, результаты. Учебное пособие. 3-е издание,-М.: «1С- Паблишинг», 2010.-460с.</w:t>
      </w:r>
    </w:p>
    <w:p w:rsidR="008C15F1" w:rsidRDefault="008C15F1" w:rsidP="008C15F1">
      <w:pPr>
        <w:tabs>
          <w:tab w:val="left" w:pos="1080"/>
        </w:tabs>
        <w:spacing w:line="268" w:lineRule="auto"/>
        <w:ind w:firstLine="567"/>
        <w:jc w:val="both"/>
        <w:rPr>
          <w:b/>
          <w:bCs/>
          <w:sz w:val="28"/>
          <w:szCs w:val="28"/>
        </w:rPr>
      </w:pPr>
      <w:r>
        <w:rPr>
          <w:b/>
          <w:bCs/>
          <w:sz w:val="28"/>
          <w:szCs w:val="28"/>
        </w:rPr>
        <w:t>Электронные ресурсы:</w:t>
      </w:r>
    </w:p>
    <w:p w:rsidR="008C15F1" w:rsidRDefault="008C15F1" w:rsidP="008C15F1">
      <w:pPr>
        <w:numPr>
          <w:ilvl w:val="0"/>
          <w:numId w:val="71"/>
        </w:numPr>
        <w:tabs>
          <w:tab w:val="left" w:pos="1080"/>
        </w:tabs>
        <w:spacing w:line="268" w:lineRule="auto"/>
        <w:ind w:left="0" w:firstLine="567"/>
        <w:jc w:val="both"/>
        <w:rPr>
          <w:sz w:val="28"/>
          <w:szCs w:val="28"/>
        </w:rPr>
      </w:pPr>
      <w:r>
        <w:rPr>
          <w:sz w:val="28"/>
          <w:szCs w:val="28"/>
        </w:rPr>
        <w:t xml:space="preserve">официальный сайт Минфина РФ- </w:t>
      </w:r>
      <w:r>
        <w:rPr>
          <w:sz w:val="28"/>
          <w:szCs w:val="28"/>
          <w:lang w:val="en-US"/>
        </w:rPr>
        <w:t>www</w:t>
      </w:r>
      <w:r>
        <w:rPr>
          <w:sz w:val="28"/>
          <w:szCs w:val="28"/>
        </w:rPr>
        <w:t xml:space="preserve">. </w:t>
      </w:r>
      <w:r>
        <w:rPr>
          <w:sz w:val="28"/>
          <w:szCs w:val="28"/>
          <w:lang w:val="en-US"/>
        </w:rPr>
        <w:t>minfin</w:t>
      </w:r>
      <w:r>
        <w:rPr>
          <w:sz w:val="28"/>
          <w:szCs w:val="28"/>
        </w:rPr>
        <w:t>.</w:t>
      </w:r>
      <w:r>
        <w:rPr>
          <w:sz w:val="28"/>
          <w:szCs w:val="28"/>
          <w:lang w:val="en-US"/>
        </w:rPr>
        <w:t>ru</w:t>
      </w:r>
    </w:p>
    <w:p w:rsidR="008C15F1" w:rsidRDefault="008C15F1" w:rsidP="008C15F1">
      <w:pPr>
        <w:numPr>
          <w:ilvl w:val="0"/>
          <w:numId w:val="71"/>
        </w:numPr>
        <w:tabs>
          <w:tab w:val="left" w:pos="1080"/>
        </w:tabs>
        <w:spacing w:line="268" w:lineRule="auto"/>
        <w:ind w:left="0" w:firstLine="567"/>
        <w:jc w:val="both"/>
        <w:rPr>
          <w:sz w:val="28"/>
          <w:szCs w:val="28"/>
        </w:rPr>
      </w:pPr>
      <w:r>
        <w:rPr>
          <w:sz w:val="28"/>
          <w:szCs w:val="28"/>
        </w:rPr>
        <w:t xml:space="preserve">Бухгалтерский учет, налогообложение, отчетность, МСФО, анализ бухгалтерской информации, 1С:Бухгалтерия- </w:t>
      </w:r>
      <w:hyperlink r:id="rId37" w:history="1">
        <w:r>
          <w:rPr>
            <w:rStyle w:val="af"/>
            <w:lang w:val="en-US"/>
          </w:rPr>
          <w:t>www</w:t>
        </w:r>
        <w:r>
          <w:rPr>
            <w:rStyle w:val="af"/>
          </w:rPr>
          <w:t>.</w:t>
        </w:r>
        <w:r>
          <w:rPr>
            <w:rStyle w:val="af"/>
            <w:lang w:val="en-US"/>
          </w:rPr>
          <w:t>buh</w:t>
        </w:r>
        <w:r>
          <w:rPr>
            <w:rStyle w:val="af"/>
          </w:rPr>
          <w:t>,</w:t>
        </w:r>
        <w:r>
          <w:rPr>
            <w:rStyle w:val="af"/>
            <w:lang w:val="en-US"/>
          </w:rPr>
          <w:t>ru</w:t>
        </w:r>
      </w:hyperlink>
    </w:p>
    <w:p w:rsidR="008C15F1" w:rsidRDefault="008C15F1" w:rsidP="008C15F1">
      <w:pPr>
        <w:numPr>
          <w:ilvl w:val="0"/>
          <w:numId w:val="71"/>
        </w:numPr>
        <w:tabs>
          <w:tab w:val="left" w:pos="1080"/>
        </w:tabs>
        <w:spacing w:line="268" w:lineRule="auto"/>
        <w:ind w:left="0" w:firstLine="567"/>
        <w:jc w:val="both"/>
        <w:rPr>
          <w:sz w:val="28"/>
          <w:szCs w:val="28"/>
        </w:rPr>
      </w:pPr>
      <w:r>
        <w:rPr>
          <w:sz w:val="28"/>
          <w:szCs w:val="28"/>
        </w:rPr>
        <w:t xml:space="preserve">официальный сайт налоговой службы в г. Воронеж- </w:t>
      </w:r>
      <w:hyperlink r:id="rId38" w:history="1">
        <w:r>
          <w:rPr>
            <w:rStyle w:val="af"/>
            <w:lang w:val="en-US"/>
          </w:rPr>
          <w:t>www</w:t>
        </w:r>
        <w:r>
          <w:rPr>
            <w:rStyle w:val="af"/>
          </w:rPr>
          <w:t>.</w:t>
        </w:r>
        <w:r>
          <w:rPr>
            <w:rStyle w:val="af"/>
            <w:lang w:val="en-US"/>
          </w:rPr>
          <w:t>r</w:t>
        </w:r>
        <w:r>
          <w:rPr>
            <w:rStyle w:val="af"/>
          </w:rPr>
          <w:t>36.</w:t>
        </w:r>
        <w:r>
          <w:rPr>
            <w:rStyle w:val="af"/>
            <w:lang w:val="en-US"/>
          </w:rPr>
          <w:t>nalog</w:t>
        </w:r>
        <w:r>
          <w:rPr>
            <w:rStyle w:val="af"/>
          </w:rPr>
          <w:t>.</w:t>
        </w:r>
        <w:r>
          <w:rPr>
            <w:rStyle w:val="af"/>
            <w:lang w:val="en-US"/>
          </w:rPr>
          <w:t>ru</w:t>
        </w:r>
      </w:hyperlink>
    </w:p>
    <w:p w:rsidR="008C15F1" w:rsidRDefault="008C15F1" w:rsidP="008C15F1">
      <w:pPr>
        <w:numPr>
          <w:ilvl w:val="0"/>
          <w:numId w:val="71"/>
        </w:numPr>
        <w:tabs>
          <w:tab w:val="left" w:pos="1080"/>
        </w:tabs>
        <w:spacing w:line="268" w:lineRule="auto"/>
        <w:ind w:left="0" w:firstLine="567"/>
        <w:jc w:val="both"/>
        <w:rPr>
          <w:b/>
          <w:bCs/>
          <w:caps/>
        </w:rPr>
      </w:pPr>
      <w:r>
        <w:rPr>
          <w:sz w:val="28"/>
          <w:szCs w:val="28"/>
        </w:rPr>
        <w:t xml:space="preserve">официальный сайт государственного пенсионного фонда РФ- </w:t>
      </w:r>
      <w:hyperlink r:id="rId39" w:history="1">
        <w:r>
          <w:rPr>
            <w:rStyle w:val="af"/>
            <w:lang w:val="en-US"/>
          </w:rPr>
          <w:t>www</w:t>
        </w:r>
        <w:r>
          <w:rPr>
            <w:rStyle w:val="af"/>
          </w:rPr>
          <w:t>.</w:t>
        </w:r>
        <w:r>
          <w:rPr>
            <w:rStyle w:val="af"/>
            <w:lang w:val="en-US"/>
          </w:rPr>
          <w:t>pfrf</w:t>
        </w:r>
        <w:r>
          <w:rPr>
            <w:rStyle w:val="af"/>
          </w:rPr>
          <w:t>.</w:t>
        </w:r>
        <w:r>
          <w:rPr>
            <w:rStyle w:val="af"/>
            <w:lang w:val="en-US"/>
          </w:rPr>
          <w:t>ru</w:t>
        </w:r>
      </w:hyperlink>
    </w:p>
    <w:p w:rsidR="005E27B3" w:rsidRDefault="005E27B3" w:rsidP="008C15F1">
      <w:pPr>
        <w:pStyle w:val="a3"/>
      </w:pPr>
    </w:p>
    <w:sectPr w:rsidR="005E27B3" w:rsidSect="009334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422" w:rsidRDefault="00BC5422" w:rsidP="003C182B">
      <w:r>
        <w:separator/>
      </w:r>
    </w:p>
  </w:endnote>
  <w:endnote w:type="continuationSeparator" w:id="1">
    <w:p w:rsidR="00BC5422" w:rsidRDefault="00BC5422" w:rsidP="003C18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962753"/>
      <w:docPartObj>
        <w:docPartGallery w:val="Page Numbers (Bottom of Page)"/>
        <w:docPartUnique/>
      </w:docPartObj>
    </w:sdtPr>
    <w:sdtContent>
      <w:p w:rsidR="003C182B" w:rsidRDefault="00645440">
        <w:pPr>
          <w:pStyle w:val="af4"/>
          <w:jc w:val="center"/>
        </w:pPr>
        <w:r>
          <w:fldChar w:fldCharType="begin"/>
        </w:r>
        <w:r w:rsidR="003C182B">
          <w:instrText>PAGE   \* MERGEFORMAT</w:instrText>
        </w:r>
        <w:r>
          <w:fldChar w:fldCharType="separate"/>
        </w:r>
        <w:r w:rsidR="001C6F3E">
          <w:rPr>
            <w:noProof/>
          </w:rPr>
          <w:t>3</w:t>
        </w:r>
        <w:r>
          <w:fldChar w:fldCharType="end"/>
        </w:r>
      </w:p>
    </w:sdtContent>
  </w:sdt>
  <w:p w:rsidR="003C182B" w:rsidRDefault="003C182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422" w:rsidRDefault="00BC5422" w:rsidP="003C182B">
      <w:r>
        <w:separator/>
      </w:r>
    </w:p>
  </w:footnote>
  <w:footnote w:type="continuationSeparator" w:id="1">
    <w:p w:rsidR="00BC5422" w:rsidRDefault="00BC5422" w:rsidP="003C18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5E2D"/>
    <w:multiLevelType w:val="hybridMultilevel"/>
    <w:tmpl w:val="3AC2A41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nsid w:val="05203A63"/>
    <w:multiLevelType w:val="hybridMultilevel"/>
    <w:tmpl w:val="3F449EE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9F70950"/>
    <w:multiLevelType w:val="hybridMultilevel"/>
    <w:tmpl w:val="C5027446"/>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
    <w:nsid w:val="0DA17940"/>
    <w:multiLevelType w:val="hybridMultilevel"/>
    <w:tmpl w:val="D45C678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E557B3F"/>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
    <w:nsid w:val="0EB01BB8"/>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nsid w:val="0F9E6439"/>
    <w:multiLevelType w:val="hybridMultilevel"/>
    <w:tmpl w:val="5750156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0FD76372"/>
    <w:multiLevelType w:val="hybridMultilevel"/>
    <w:tmpl w:val="B83A1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4288F"/>
    <w:multiLevelType w:val="hybridMultilevel"/>
    <w:tmpl w:val="015EBABE"/>
    <w:lvl w:ilvl="0" w:tplc="A16084C2">
      <w:start w:val="1"/>
      <w:numFmt w:val="decimal"/>
      <w:lvlText w:val="%1."/>
      <w:lvlJc w:val="left"/>
      <w:pPr>
        <w:ind w:left="1146" w:hanging="360"/>
      </w:pPr>
      <w:rPr>
        <w:rFonts w:cs="Times New Roman"/>
        <w:b w:val="0"/>
        <w:bCs w:val="0"/>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9">
    <w:nsid w:val="14CB5BAC"/>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nsid w:val="15592FE2"/>
    <w:multiLevelType w:val="hybridMultilevel"/>
    <w:tmpl w:val="487871A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60500FC"/>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nsid w:val="1DBE314D"/>
    <w:multiLevelType w:val="hybridMultilevel"/>
    <w:tmpl w:val="05F4C95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202A1639"/>
    <w:multiLevelType w:val="hybridMultilevel"/>
    <w:tmpl w:val="90604A52"/>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16607E3"/>
    <w:multiLevelType w:val="hybridMultilevel"/>
    <w:tmpl w:val="5EBCD24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2222F2F"/>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nsid w:val="229555DD"/>
    <w:multiLevelType w:val="hybridMultilevel"/>
    <w:tmpl w:val="7E04E4A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249105F1"/>
    <w:multiLevelType w:val="hybridMultilevel"/>
    <w:tmpl w:val="221E41E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8">
    <w:nsid w:val="26C74EC2"/>
    <w:multiLevelType w:val="hybridMultilevel"/>
    <w:tmpl w:val="62C81D5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2AAA6F47"/>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0">
    <w:nsid w:val="2B2A33EB"/>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1">
    <w:nsid w:val="2B5E6CE7"/>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
    <w:nsid w:val="2D1F2D4E"/>
    <w:multiLevelType w:val="hybridMultilevel"/>
    <w:tmpl w:val="9A2067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D2800FF"/>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4">
    <w:nsid w:val="2F6D2FD2"/>
    <w:multiLevelType w:val="hybridMultilevel"/>
    <w:tmpl w:val="846823EE"/>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321926DD"/>
    <w:multiLevelType w:val="hybridMultilevel"/>
    <w:tmpl w:val="2B12DFD4"/>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32440927"/>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7">
    <w:nsid w:val="338F226C"/>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8">
    <w:nsid w:val="34F14EC1"/>
    <w:multiLevelType w:val="hybridMultilevel"/>
    <w:tmpl w:val="F6F82D08"/>
    <w:lvl w:ilvl="0" w:tplc="3A123586">
      <w:start w:val="1"/>
      <w:numFmt w:val="russianUpper"/>
      <w:lvlText w:val="%1)"/>
      <w:lvlJc w:val="left"/>
      <w:pPr>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358D2C7D"/>
    <w:multiLevelType w:val="hybridMultilevel"/>
    <w:tmpl w:val="DEE0F9C2"/>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0">
    <w:nsid w:val="37D93912"/>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1">
    <w:nsid w:val="3BB71E43"/>
    <w:multiLevelType w:val="hybridMultilevel"/>
    <w:tmpl w:val="53544C06"/>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3E546884"/>
    <w:multiLevelType w:val="hybridMultilevel"/>
    <w:tmpl w:val="99583694"/>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nsid w:val="4011146A"/>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4">
    <w:nsid w:val="40391692"/>
    <w:multiLevelType w:val="hybridMultilevel"/>
    <w:tmpl w:val="191208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416E667D"/>
    <w:multiLevelType w:val="hybridMultilevel"/>
    <w:tmpl w:val="281659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2480D9A"/>
    <w:multiLevelType w:val="hybridMultilevel"/>
    <w:tmpl w:val="F5660FFE"/>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7">
    <w:nsid w:val="42741225"/>
    <w:multiLevelType w:val="hybridMultilevel"/>
    <w:tmpl w:val="90FE02F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43181F43"/>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9">
    <w:nsid w:val="436718C1"/>
    <w:multiLevelType w:val="hybridMultilevel"/>
    <w:tmpl w:val="CA9A1FE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45F80F5E"/>
    <w:multiLevelType w:val="hybridMultilevel"/>
    <w:tmpl w:val="98B879D0"/>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nsid w:val="469D2F4B"/>
    <w:multiLevelType w:val="hybridMultilevel"/>
    <w:tmpl w:val="0E7A9E5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2">
    <w:nsid w:val="48DC5F45"/>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3">
    <w:nsid w:val="4A224EAB"/>
    <w:multiLevelType w:val="hybridMultilevel"/>
    <w:tmpl w:val="9BF4653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4">
    <w:nsid w:val="4B4266C2"/>
    <w:multiLevelType w:val="hybridMultilevel"/>
    <w:tmpl w:val="E75EBE1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502678B5"/>
    <w:multiLevelType w:val="hybridMultilevel"/>
    <w:tmpl w:val="2DF8DB9E"/>
    <w:lvl w:ilvl="0" w:tplc="3A123586">
      <w:start w:val="1"/>
      <w:numFmt w:val="russianUpper"/>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2DB735D"/>
    <w:multiLevelType w:val="hybridMultilevel"/>
    <w:tmpl w:val="0108F49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7">
    <w:nsid w:val="52ED2470"/>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8">
    <w:nsid w:val="57047CEF"/>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9">
    <w:nsid w:val="58E63326"/>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0">
    <w:nsid w:val="5EA82963"/>
    <w:multiLevelType w:val="hybridMultilevel"/>
    <w:tmpl w:val="D08AE5D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1">
    <w:nsid w:val="5EB10254"/>
    <w:multiLevelType w:val="hybridMultilevel"/>
    <w:tmpl w:val="2204447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5FDE1C31"/>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3">
    <w:nsid w:val="60B96B19"/>
    <w:multiLevelType w:val="hybridMultilevel"/>
    <w:tmpl w:val="CBB0BCD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4">
    <w:nsid w:val="62756C6F"/>
    <w:multiLevelType w:val="hybridMultilevel"/>
    <w:tmpl w:val="6E80A9F0"/>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5">
    <w:nsid w:val="62D85691"/>
    <w:multiLevelType w:val="hybridMultilevel"/>
    <w:tmpl w:val="72267458"/>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6">
    <w:nsid w:val="64E0442D"/>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7">
    <w:nsid w:val="65385E69"/>
    <w:multiLevelType w:val="hybridMultilevel"/>
    <w:tmpl w:val="A96AC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9F76ABD"/>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9">
    <w:nsid w:val="6E88210E"/>
    <w:multiLevelType w:val="hybridMultilevel"/>
    <w:tmpl w:val="B122139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nsid w:val="70B46ED9"/>
    <w:multiLevelType w:val="hybridMultilevel"/>
    <w:tmpl w:val="9CB40EB0"/>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nsid w:val="70C508D0"/>
    <w:multiLevelType w:val="hybridMultilevel"/>
    <w:tmpl w:val="98266292"/>
    <w:lvl w:ilvl="0" w:tplc="3A123586">
      <w:start w:val="1"/>
      <w:numFmt w:val="russianUpper"/>
      <w:lvlText w:val="%1)"/>
      <w:lvlJc w:val="left"/>
      <w:pPr>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nsid w:val="71AA6368"/>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3">
    <w:nsid w:val="74095A14"/>
    <w:multiLevelType w:val="hybridMultilevel"/>
    <w:tmpl w:val="F5E01DA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4">
    <w:nsid w:val="741E7E1B"/>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5">
    <w:nsid w:val="778160DA"/>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6">
    <w:nsid w:val="77C168C1"/>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7">
    <w:nsid w:val="79C3112C"/>
    <w:multiLevelType w:val="hybridMultilevel"/>
    <w:tmpl w:val="D3144DF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79E04922"/>
    <w:multiLevelType w:val="hybridMultilevel"/>
    <w:tmpl w:val="AA3EA88C"/>
    <w:lvl w:ilvl="0" w:tplc="3A123586">
      <w:start w:val="1"/>
      <w:numFmt w:val="russianUpper"/>
      <w:lvlText w:val="%1)"/>
      <w:lvlJc w:val="left"/>
      <w:pPr>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nsid w:val="7A543E98"/>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0">
    <w:nsid w:val="7CB03132"/>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1">
    <w:nsid w:val="7EBA76DB"/>
    <w:multiLevelType w:val="hybridMultilevel"/>
    <w:tmpl w:val="5262E3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6C777F"/>
    <w:rsid w:val="00015953"/>
    <w:rsid w:val="00080EE7"/>
    <w:rsid w:val="000D27F3"/>
    <w:rsid w:val="001535EC"/>
    <w:rsid w:val="001C6F3E"/>
    <w:rsid w:val="002A6522"/>
    <w:rsid w:val="003C182B"/>
    <w:rsid w:val="005206E9"/>
    <w:rsid w:val="00524DA0"/>
    <w:rsid w:val="005E27B3"/>
    <w:rsid w:val="00612DD2"/>
    <w:rsid w:val="006408FE"/>
    <w:rsid w:val="00645440"/>
    <w:rsid w:val="006B24EE"/>
    <w:rsid w:val="006C777F"/>
    <w:rsid w:val="006D63FC"/>
    <w:rsid w:val="0080157C"/>
    <w:rsid w:val="008C15F1"/>
    <w:rsid w:val="00910B47"/>
    <w:rsid w:val="00933468"/>
    <w:rsid w:val="00A606CC"/>
    <w:rsid w:val="00A70755"/>
    <w:rsid w:val="00BC5422"/>
    <w:rsid w:val="00C711D7"/>
    <w:rsid w:val="00CF7C38"/>
    <w:rsid w:val="00D42F18"/>
    <w:rsid w:val="00DE17B5"/>
    <w:rsid w:val="00E40FD9"/>
    <w:rsid w:val="00F1508C"/>
    <w:rsid w:val="00F820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12"/>
        <o:r id="V:Rule6" type="connector" idref="#Прямая со стрелкой 14"/>
        <o:r id="V:Rule7" type="connector" idref="#Прямая со стрелкой 11"/>
        <o:r id="V:Rule8"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7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27B3"/>
    <w:pPr>
      <w:keepNext/>
      <w:keepLines/>
      <w:spacing w:before="480"/>
      <w:outlineLvl w:val="0"/>
    </w:pPr>
    <w:rPr>
      <w:rFonts w:ascii="Cambria" w:hAnsi="Cambria"/>
      <w:b/>
      <w:bCs/>
      <w:color w:val="365F91"/>
      <w:sz w:val="28"/>
      <w:szCs w:val="28"/>
    </w:rPr>
  </w:style>
  <w:style w:type="paragraph" w:styleId="2">
    <w:name w:val="heading 2"/>
    <w:basedOn w:val="a"/>
    <w:next w:val="a"/>
    <w:link w:val="20"/>
    <w:semiHidden/>
    <w:unhideWhenUsed/>
    <w:qFormat/>
    <w:rsid w:val="005E27B3"/>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5E27B3"/>
    <w:pPr>
      <w:keepNext/>
      <w:spacing w:before="240" w:after="60"/>
      <w:outlineLvl w:val="2"/>
    </w:pPr>
    <w:rPr>
      <w:rFonts w:ascii="Arial" w:hAnsi="Arial" w:cs="Arial"/>
      <w:b/>
      <w:bCs/>
      <w:sz w:val="26"/>
      <w:szCs w:val="26"/>
    </w:rPr>
  </w:style>
  <w:style w:type="paragraph" w:styleId="4">
    <w:name w:val="heading 4"/>
    <w:basedOn w:val="3"/>
    <w:next w:val="a"/>
    <w:link w:val="40"/>
    <w:semiHidden/>
    <w:unhideWhenUsed/>
    <w:qFormat/>
    <w:rsid w:val="008C15F1"/>
    <w:pPr>
      <w:keepNext w:val="0"/>
      <w:autoSpaceDE w:val="0"/>
      <w:autoSpaceDN w:val="0"/>
      <w:adjustRightInd w:val="0"/>
      <w:spacing w:before="0" w:after="0"/>
      <w:jc w:val="both"/>
      <w:outlineLvl w:val="3"/>
    </w:pPr>
    <w:rPr>
      <w:b w:val="0"/>
      <w:bCs w:val="0"/>
      <w:cap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7B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semiHidden/>
    <w:rsid w:val="005E27B3"/>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E27B3"/>
    <w:rPr>
      <w:rFonts w:ascii="Arial" w:eastAsia="Times New Roman" w:hAnsi="Arial" w:cs="Arial"/>
      <w:b/>
      <w:bCs/>
      <w:sz w:val="26"/>
      <w:szCs w:val="26"/>
      <w:lang w:eastAsia="ru-RU"/>
    </w:rPr>
  </w:style>
  <w:style w:type="paragraph" w:customStyle="1" w:styleId="msonormal0">
    <w:name w:val="msonormal"/>
    <w:basedOn w:val="a"/>
    <w:rsid w:val="005E27B3"/>
    <w:pPr>
      <w:spacing w:before="100" w:beforeAutospacing="1" w:after="100" w:afterAutospacing="1"/>
    </w:pPr>
  </w:style>
  <w:style w:type="paragraph" w:styleId="a3">
    <w:name w:val="Normal (Web)"/>
    <w:basedOn w:val="a"/>
    <w:uiPriority w:val="99"/>
    <w:unhideWhenUsed/>
    <w:rsid w:val="005E27B3"/>
    <w:pPr>
      <w:spacing w:before="100" w:beforeAutospacing="1" w:after="100" w:afterAutospacing="1"/>
    </w:pPr>
  </w:style>
  <w:style w:type="paragraph" w:styleId="a4">
    <w:name w:val="List"/>
    <w:basedOn w:val="a"/>
    <w:uiPriority w:val="99"/>
    <w:semiHidden/>
    <w:unhideWhenUsed/>
    <w:rsid w:val="005E27B3"/>
    <w:pPr>
      <w:ind w:left="283" w:hanging="283"/>
    </w:pPr>
  </w:style>
  <w:style w:type="paragraph" w:styleId="a5">
    <w:name w:val="Title"/>
    <w:basedOn w:val="a"/>
    <w:link w:val="a6"/>
    <w:uiPriority w:val="99"/>
    <w:qFormat/>
    <w:rsid w:val="005E27B3"/>
    <w:pPr>
      <w:spacing w:before="240" w:after="60"/>
      <w:jc w:val="center"/>
      <w:outlineLvl w:val="0"/>
    </w:pPr>
    <w:rPr>
      <w:rFonts w:ascii="Arial" w:hAnsi="Arial" w:cs="Arial"/>
      <w:b/>
      <w:bCs/>
      <w:kern w:val="28"/>
      <w:sz w:val="32"/>
      <w:szCs w:val="32"/>
    </w:rPr>
  </w:style>
  <w:style w:type="character" w:customStyle="1" w:styleId="a6">
    <w:name w:val="Название Знак"/>
    <w:basedOn w:val="a0"/>
    <w:link w:val="a5"/>
    <w:uiPriority w:val="99"/>
    <w:rsid w:val="005E27B3"/>
    <w:rPr>
      <w:rFonts w:ascii="Arial" w:eastAsia="Times New Roman" w:hAnsi="Arial" w:cs="Arial"/>
      <w:b/>
      <w:bCs/>
      <w:kern w:val="28"/>
      <w:sz w:val="32"/>
      <w:szCs w:val="32"/>
      <w:lang w:eastAsia="ru-RU"/>
    </w:rPr>
  </w:style>
  <w:style w:type="paragraph" w:styleId="a7">
    <w:name w:val="Body Text"/>
    <w:basedOn w:val="a"/>
    <w:link w:val="a8"/>
    <w:semiHidden/>
    <w:unhideWhenUsed/>
    <w:rsid w:val="005E27B3"/>
    <w:pPr>
      <w:spacing w:after="120"/>
    </w:pPr>
  </w:style>
  <w:style w:type="character" w:customStyle="1" w:styleId="a8">
    <w:name w:val="Основной текст Знак"/>
    <w:basedOn w:val="a0"/>
    <w:link w:val="a7"/>
    <w:semiHidden/>
    <w:rsid w:val="005E27B3"/>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a"/>
    <w:uiPriority w:val="99"/>
    <w:semiHidden/>
    <w:rsid w:val="005E27B3"/>
    <w:rPr>
      <w:rFonts w:ascii="Times New Roman" w:eastAsia="Times New Roman" w:hAnsi="Times New Roman" w:cs="Times New Roman"/>
      <w:sz w:val="24"/>
      <w:szCs w:val="24"/>
      <w:lang w:eastAsia="ru-RU"/>
    </w:rPr>
  </w:style>
  <w:style w:type="paragraph" w:styleId="aa">
    <w:name w:val="Body Text Indent"/>
    <w:basedOn w:val="a"/>
    <w:link w:val="a9"/>
    <w:uiPriority w:val="99"/>
    <w:semiHidden/>
    <w:unhideWhenUsed/>
    <w:rsid w:val="005E27B3"/>
    <w:pPr>
      <w:spacing w:after="120"/>
      <w:ind w:left="283"/>
    </w:pPr>
  </w:style>
  <w:style w:type="paragraph" w:styleId="ab">
    <w:name w:val="Subtitle"/>
    <w:basedOn w:val="a"/>
    <w:link w:val="ac"/>
    <w:uiPriority w:val="99"/>
    <w:qFormat/>
    <w:rsid w:val="005E27B3"/>
    <w:pPr>
      <w:spacing w:after="60"/>
      <w:jc w:val="center"/>
      <w:outlineLvl w:val="1"/>
    </w:pPr>
    <w:rPr>
      <w:rFonts w:ascii="Arial" w:hAnsi="Arial" w:cs="Arial"/>
    </w:rPr>
  </w:style>
  <w:style w:type="character" w:customStyle="1" w:styleId="ac">
    <w:name w:val="Подзаголовок Знак"/>
    <w:basedOn w:val="a0"/>
    <w:link w:val="ab"/>
    <w:uiPriority w:val="99"/>
    <w:rsid w:val="005E27B3"/>
    <w:rPr>
      <w:rFonts w:ascii="Arial" w:eastAsia="Times New Roman" w:hAnsi="Arial" w:cs="Arial"/>
      <w:sz w:val="24"/>
      <w:szCs w:val="24"/>
      <w:lang w:eastAsia="ru-RU"/>
    </w:rPr>
  </w:style>
  <w:style w:type="character" w:customStyle="1" w:styleId="21">
    <w:name w:val="Основной текст с отступом 2 Знак"/>
    <w:basedOn w:val="a0"/>
    <w:link w:val="22"/>
    <w:uiPriority w:val="99"/>
    <w:semiHidden/>
    <w:rsid w:val="005E27B3"/>
    <w:rPr>
      <w:rFonts w:ascii="Times New Roman" w:eastAsia="Times New Roman" w:hAnsi="Times New Roman" w:cs="Times New Roman"/>
      <w:sz w:val="24"/>
      <w:szCs w:val="24"/>
      <w:lang w:eastAsia="ru-RU"/>
    </w:rPr>
  </w:style>
  <w:style w:type="paragraph" w:styleId="22">
    <w:name w:val="Body Text Indent 2"/>
    <w:basedOn w:val="a"/>
    <w:link w:val="21"/>
    <w:uiPriority w:val="99"/>
    <w:semiHidden/>
    <w:unhideWhenUsed/>
    <w:rsid w:val="005E27B3"/>
    <w:pPr>
      <w:spacing w:after="120" w:line="480" w:lineRule="auto"/>
      <w:ind w:left="283"/>
    </w:pPr>
  </w:style>
  <w:style w:type="paragraph" w:styleId="ad">
    <w:name w:val="List Paragraph"/>
    <w:basedOn w:val="a"/>
    <w:uiPriority w:val="34"/>
    <w:qFormat/>
    <w:rsid w:val="005E27B3"/>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5E27B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e">
    <w:name w:val="Содержимое таблицы"/>
    <w:basedOn w:val="a"/>
    <w:uiPriority w:val="99"/>
    <w:rsid w:val="005E27B3"/>
    <w:pPr>
      <w:widowControl w:val="0"/>
      <w:suppressLineNumbers/>
      <w:suppressAutoHyphens/>
    </w:pPr>
    <w:rPr>
      <w:rFonts w:eastAsia="Arial Unicode MS"/>
      <w:kern w:val="2"/>
      <w:lang w:eastAsia="en-US"/>
    </w:rPr>
  </w:style>
  <w:style w:type="character" w:customStyle="1" w:styleId="apple-converted-space">
    <w:name w:val="apple-converted-space"/>
    <w:basedOn w:val="a0"/>
    <w:rsid w:val="005E27B3"/>
  </w:style>
  <w:style w:type="character" w:customStyle="1" w:styleId="23">
    <w:name w:val="Основной текст 2 Знак"/>
    <w:basedOn w:val="a0"/>
    <w:link w:val="24"/>
    <w:uiPriority w:val="99"/>
    <w:semiHidden/>
    <w:rsid w:val="002A6522"/>
    <w:rPr>
      <w:rFonts w:ascii="Calibri" w:eastAsia="Calibri" w:hAnsi="Calibri" w:cs="Times New Roman"/>
    </w:rPr>
  </w:style>
  <w:style w:type="paragraph" w:styleId="24">
    <w:name w:val="Body Text 2"/>
    <w:basedOn w:val="a"/>
    <w:link w:val="23"/>
    <w:uiPriority w:val="99"/>
    <w:semiHidden/>
    <w:unhideWhenUsed/>
    <w:rsid w:val="002A6522"/>
    <w:pPr>
      <w:spacing w:after="120" w:line="480" w:lineRule="auto"/>
    </w:pPr>
    <w:rPr>
      <w:rFonts w:ascii="Calibri" w:eastAsia="Calibri" w:hAnsi="Calibri"/>
      <w:sz w:val="22"/>
      <w:szCs w:val="22"/>
      <w:lang w:eastAsia="en-US"/>
    </w:rPr>
  </w:style>
  <w:style w:type="character" w:customStyle="1" w:styleId="31">
    <w:name w:val="Основной текст с отступом 3 Знак"/>
    <w:basedOn w:val="a0"/>
    <w:link w:val="32"/>
    <w:uiPriority w:val="99"/>
    <w:semiHidden/>
    <w:rsid w:val="002A6522"/>
    <w:rPr>
      <w:rFonts w:ascii="Calibri" w:eastAsia="Calibri" w:hAnsi="Calibri" w:cs="Times New Roman"/>
      <w:sz w:val="16"/>
      <w:szCs w:val="16"/>
    </w:rPr>
  </w:style>
  <w:style w:type="paragraph" w:styleId="32">
    <w:name w:val="Body Text Indent 3"/>
    <w:basedOn w:val="a"/>
    <w:link w:val="31"/>
    <w:uiPriority w:val="99"/>
    <w:semiHidden/>
    <w:unhideWhenUsed/>
    <w:rsid w:val="002A6522"/>
    <w:pPr>
      <w:spacing w:after="120" w:line="276" w:lineRule="auto"/>
      <w:ind w:left="283"/>
    </w:pPr>
    <w:rPr>
      <w:rFonts w:ascii="Calibri" w:eastAsia="Calibri" w:hAnsi="Calibri"/>
      <w:sz w:val="16"/>
      <w:szCs w:val="16"/>
      <w:lang w:eastAsia="en-US"/>
    </w:rPr>
  </w:style>
  <w:style w:type="paragraph" w:customStyle="1" w:styleId="Default">
    <w:name w:val="Default"/>
    <w:rsid w:val="002A652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20">
    <w:name w:val="Font Style20"/>
    <w:uiPriority w:val="99"/>
    <w:rsid w:val="002A6522"/>
    <w:rPr>
      <w:rFonts w:ascii="Times New Roman" w:hAnsi="Times New Roman" w:cs="Times New Roman" w:hint="default"/>
      <w:sz w:val="26"/>
    </w:rPr>
  </w:style>
  <w:style w:type="character" w:customStyle="1" w:styleId="blk3">
    <w:name w:val="blk3"/>
    <w:basedOn w:val="a0"/>
    <w:uiPriority w:val="99"/>
    <w:rsid w:val="002A6522"/>
    <w:rPr>
      <w:rFonts w:ascii="Times New Roman" w:hAnsi="Times New Roman" w:cs="Times New Roman" w:hint="default"/>
    </w:rPr>
  </w:style>
  <w:style w:type="character" w:customStyle="1" w:styleId="40">
    <w:name w:val="Заголовок 4 Знак"/>
    <w:basedOn w:val="a0"/>
    <w:link w:val="4"/>
    <w:semiHidden/>
    <w:rsid w:val="008C15F1"/>
    <w:rPr>
      <w:rFonts w:ascii="Arial" w:eastAsia="Times New Roman" w:hAnsi="Arial" w:cs="Arial"/>
      <w:caps/>
      <w:sz w:val="24"/>
      <w:szCs w:val="24"/>
    </w:rPr>
  </w:style>
  <w:style w:type="character" w:styleId="af">
    <w:name w:val="Hyperlink"/>
    <w:semiHidden/>
    <w:unhideWhenUsed/>
    <w:rsid w:val="008C15F1"/>
    <w:rPr>
      <w:rFonts w:ascii="Times New Roman" w:hAnsi="Times New Roman" w:cs="Times New Roman" w:hint="default"/>
      <w:color w:val="0000FF"/>
      <w:u w:val="single"/>
    </w:rPr>
  </w:style>
  <w:style w:type="character" w:styleId="af0">
    <w:name w:val="FollowedHyperlink"/>
    <w:basedOn w:val="a0"/>
    <w:uiPriority w:val="99"/>
    <w:semiHidden/>
    <w:unhideWhenUsed/>
    <w:rsid w:val="008C15F1"/>
    <w:rPr>
      <w:color w:val="954F72" w:themeColor="followedHyperlink"/>
      <w:u w:val="single"/>
    </w:rPr>
  </w:style>
  <w:style w:type="character" w:styleId="af1">
    <w:name w:val="Strong"/>
    <w:qFormat/>
    <w:rsid w:val="008C15F1"/>
    <w:rPr>
      <w:rFonts w:ascii="Times New Roman" w:hAnsi="Times New Roman" w:cs="Times New Roman" w:hint="default"/>
      <w:b/>
      <w:bCs/>
    </w:rPr>
  </w:style>
  <w:style w:type="paragraph" w:styleId="11">
    <w:name w:val="toc 1"/>
    <w:basedOn w:val="a"/>
    <w:next w:val="a"/>
    <w:autoRedefine/>
    <w:semiHidden/>
    <w:unhideWhenUsed/>
    <w:rsid w:val="008C15F1"/>
    <w:pPr>
      <w:spacing w:line="360" w:lineRule="auto"/>
      <w:jc w:val="both"/>
    </w:pPr>
    <w:rPr>
      <w:rFonts w:ascii="Calibri" w:hAnsi="Calibri"/>
      <w:sz w:val="28"/>
      <w:szCs w:val="28"/>
      <w:lang w:eastAsia="en-US"/>
    </w:rPr>
  </w:style>
  <w:style w:type="paragraph" w:styleId="af2">
    <w:name w:val="header"/>
    <w:basedOn w:val="a"/>
    <w:link w:val="af3"/>
    <w:unhideWhenUsed/>
    <w:rsid w:val="008C15F1"/>
    <w:pPr>
      <w:tabs>
        <w:tab w:val="center" w:pos="4677"/>
        <w:tab w:val="right" w:pos="9355"/>
      </w:tabs>
      <w:jc w:val="both"/>
    </w:pPr>
    <w:rPr>
      <w:rFonts w:ascii="Calibri" w:hAnsi="Calibri"/>
      <w:sz w:val="28"/>
      <w:szCs w:val="28"/>
      <w:lang w:eastAsia="en-US"/>
    </w:rPr>
  </w:style>
  <w:style w:type="character" w:customStyle="1" w:styleId="af3">
    <w:name w:val="Верхний колонтитул Знак"/>
    <w:basedOn w:val="a0"/>
    <w:link w:val="af2"/>
    <w:rsid w:val="008C15F1"/>
    <w:rPr>
      <w:rFonts w:ascii="Calibri" w:eastAsia="Times New Roman" w:hAnsi="Calibri" w:cs="Times New Roman"/>
      <w:sz w:val="28"/>
      <w:szCs w:val="28"/>
    </w:rPr>
  </w:style>
  <w:style w:type="paragraph" w:styleId="af4">
    <w:name w:val="footer"/>
    <w:basedOn w:val="a"/>
    <w:link w:val="af5"/>
    <w:uiPriority w:val="99"/>
    <w:unhideWhenUsed/>
    <w:rsid w:val="008C15F1"/>
    <w:pPr>
      <w:tabs>
        <w:tab w:val="center" w:pos="4677"/>
        <w:tab w:val="right" w:pos="9355"/>
      </w:tabs>
      <w:jc w:val="both"/>
    </w:pPr>
    <w:rPr>
      <w:rFonts w:ascii="Calibri" w:hAnsi="Calibri"/>
      <w:sz w:val="28"/>
      <w:szCs w:val="28"/>
      <w:lang w:eastAsia="en-US"/>
    </w:rPr>
  </w:style>
  <w:style w:type="character" w:customStyle="1" w:styleId="af5">
    <w:name w:val="Нижний колонтитул Знак"/>
    <w:basedOn w:val="a0"/>
    <w:link w:val="af4"/>
    <w:uiPriority w:val="99"/>
    <w:rsid w:val="008C15F1"/>
    <w:rPr>
      <w:rFonts w:ascii="Calibri" w:eastAsia="Times New Roman" w:hAnsi="Calibri" w:cs="Times New Roman"/>
      <w:sz w:val="28"/>
      <w:szCs w:val="28"/>
    </w:rPr>
  </w:style>
  <w:style w:type="paragraph" w:styleId="af6">
    <w:name w:val="Balloon Text"/>
    <w:basedOn w:val="a"/>
    <w:link w:val="af7"/>
    <w:semiHidden/>
    <w:unhideWhenUsed/>
    <w:rsid w:val="008C15F1"/>
    <w:pPr>
      <w:jc w:val="both"/>
    </w:pPr>
    <w:rPr>
      <w:rFonts w:ascii="Tahoma" w:hAnsi="Tahoma" w:cs="Tahoma"/>
      <w:sz w:val="16"/>
      <w:szCs w:val="16"/>
      <w:lang w:eastAsia="en-US"/>
    </w:rPr>
  </w:style>
  <w:style w:type="character" w:customStyle="1" w:styleId="af7">
    <w:name w:val="Текст выноски Знак"/>
    <w:basedOn w:val="a0"/>
    <w:link w:val="af6"/>
    <w:semiHidden/>
    <w:rsid w:val="008C15F1"/>
    <w:rPr>
      <w:rFonts w:ascii="Tahoma" w:eastAsia="Times New Roman" w:hAnsi="Tahoma" w:cs="Tahoma"/>
      <w:sz w:val="16"/>
      <w:szCs w:val="16"/>
    </w:rPr>
  </w:style>
  <w:style w:type="paragraph" w:customStyle="1" w:styleId="12">
    <w:name w:val="Абзац списка1"/>
    <w:basedOn w:val="a"/>
    <w:rsid w:val="008C15F1"/>
    <w:pPr>
      <w:spacing w:after="200" w:line="276" w:lineRule="auto"/>
      <w:ind w:left="720"/>
    </w:pPr>
    <w:rPr>
      <w:rFonts w:ascii="Calibri" w:hAnsi="Calibri" w:cs="Calibri"/>
      <w:sz w:val="22"/>
      <w:szCs w:val="22"/>
      <w:lang w:eastAsia="en-US"/>
    </w:rPr>
  </w:style>
  <w:style w:type="paragraph" w:customStyle="1" w:styleId="af8">
    <w:name w:val="Нормальный (таблица)"/>
    <w:basedOn w:val="a"/>
    <w:next w:val="a"/>
    <w:rsid w:val="008C15F1"/>
    <w:pPr>
      <w:autoSpaceDE w:val="0"/>
      <w:autoSpaceDN w:val="0"/>
      <w:adjustRightInd w:val="0"/>
      <w:jc w:val="both"/>
    </w:pPr>
    <w:rPr>
      <w:rFonts w:ascii="Arial" w:hAnsi="Arial" w:cs="Arial"/>
      <w:lang w:eastAsia="en-US"/>
    </w:rPr>
  </w:style>
  <w:style w:type="paragraph" w:customStyle="1" w:styleId="af9">
    <w:name w:val="Таблицы (моноширинный)"/>
    <w:basedOn w:val="a"/>
    <w:next w:val="a"/>
    <w:rsid w:val="008C15F1"/>
    <w:pPr>
      <w:autoSpaceDE w:val="0"/>
      <w:autoSpaceDN w:val="0"/>
      <w:adjustRightInd w:val="0"/>
      <w:jc w:val="both"/>
    </w:pPr>
    <w:rPr>
      <w:rFonts w:ascii="Courier New" w:hAnsi="Courier New" w:cs="Courier New"/>
      <w:lang w:eastAsia="en-US"/>
    </w:rPr>
  </w:style>
  <w:style w:type="character" w:styleId="afa">
    <w:name w:val="page number"/>
    <w:semiHidden/>
    <w:unhideWhenUsed/>
    <w:rsid w:val="008C15F1"/>
    <w:rPr>
      <w:rFonts w:ascii="Times New Roman" w:hAnsi="Times New Roman" w:cs="Times New Roman" w:hint="default"/>
    </w:rPr>
  </w:style>
  <w:style w:type="character" w:customStyle="1" w:styleId="afb">
    <w:name w:val="Гипертекстовая ссылка"/>
    <w:rsid w:val="008C15F1"/>
    <w:rPr>
      <w:rFonts w:ascii="Times New Roman" w:hAnsi="Times New Roman" w:cs="Times New Roman" w:hint="default"/>
      <w:color w:val="008000"/>
    </w:rPr>
  </w:style>
  <w:style w:type="character" w:customStyle="1" w:styleId="afc">
    <w:name w:val="Цветовое выделение"/>
    <w:rsid w:val="008C15F1"/>
    <w:rPr>
      <w:b/>
      <w:bCs w:val="0"/>
      <w:color w:val="000080"/>
    </w:rPr>
  </w:style>
  <w:style w:type="table" w:styleId="afd">
    <w:name w:val="Table Grid"/>
    <w:basedOn w:val="a1"/>
    <w:rsid w:val="008C15F1"/>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_"/>
    <w:basedOn w:val="a0"/>
    <w:link w:val="14"/>
    <w:uiPriority w:val="99"/>
    <w:locked/>
    <w:rsid w:val="003C182B"/>
    <w:rPr>
      <w:b/>
      <w:bCs/>
      <w:sz w:val="27"/>
      <w:szCs w:val="27"/>
      <w:shd w:val="clear" w:color="auto" w:fill="FFFFFF"/>
    </w:rPr>
  </w:style>
  <w:style w:type="paragraph" w:customStyle="1" w:styleId="14">
    <w:name w:val="Заголовок №1"/>
    <w:basedOn w:val="a"/>
    <w:link w:val="13"/>
    <w:uiPriority w:val="99"/>
    <w:rsid w:val="003C182B"/>
    <w:pPr>
      <w:shd w:val="clear" w:color="auto" w:fill="FFFFFF"/>
      <w:spacing w:after="4620" w:line="240" w:lineRule="atLeast"/>
      <w:outlineLvl w:val="0"/>
    </w:pPr>
    <w:rPr>
      <w:rFonts w:asciiTheme="minorHAnsi" w:eastAsiaTheme="minorHAnsi" w:hAnsiTheme="minorHAnsi" w:cstheme="minorBidi"/>
      <w:b/>
      <w:bCs/>
      <w:sz w:val="27"/>
      <w:szCs w:val="27"/>
      <w:lang w:eastAsia="en-US"/>
    </w:rPr>
  </w:style>
  <w:style w:type="paragraph" w:customStyle="1" w:styleId="25">
    <w:name w:val="Основной текст (2)"/>
    <w:basedOn w:val="a"/>
    <w:uiPriority w:val="99"/>
    <w:rsid w:val="003C182B"/>
    <w:pPr>
      <w:shd w:val="clear" w:color="auto" w:fill="FFFFFF"/>
      <w:spacing w:before="720" w:line="485" w:lineRule="exact"/>
      <w:jc w:val="center"/>
    </w:pPr>
    <w:rPr>
      <w:rFonts w:eastAsia="Arial Unicode MS"/>
      <w:i/>
      <w:iCs/>
      <w:sz w:val="27"/>
      <w:szCs w:val="27"/>
    </w:rPr>
  </w:style>
  <w:style w:type="character" w:customStyle="1" w:styleId="afe">
    <w:name w:val="Основной текст + Полужирный"/>
    <w:uiPriority w:val="99"/>
    <w:rsid w:val="003C182B"/>
    <w:rPr>
      <w:rFonts w:ascii="Times New Roman" w:hAnsi="Times New Roman" w:cs="Times New Roman"/>
      <w:b/>
      <w:bCs/>
      <w:spacing w:val="0"/>
      <w:sz w:val="27"/>
      <w:szCs w:val="27"/>
    </w:rPr>
  </w:style>
</w:styles>
</file>

<file path=word/webSettings.xml><?xml version="1.0" encoding="utf-8"?>
<w:webSettings xmlns:r="http://schemas.openxmlformats.org/officeDocument/2006/relationships" xmlns:w="http://schemas.openxmlformats.org/wordprocessingml/2006/main">
  <w:divs>
    <w:div w:id="960652192">
      <w:bodyDiv w:val="1"/>
      <w:marLeft w:val="0"/>
      <w:marRight w:val="0"/>
      <w:marTop w:val="0"/>
      <w:marBottom w:val="0"/>
      <w:divBdr>
        <w:top w:val="none" w:sz="0" w:space="0" w:color="auto"/>
        <w:left w:val="none" w:sz="0" w:space="0" w:color="auto"/>
        <w:bottom w:val="none" w:sz="0" w:space="0" w:color="auto"/>
        <w:right w:val="none" w:sz="0" w:space="0" w:color="auto"/>
      </w:divBdr>
    </w:div>
    <w:div w:id="967663136">
      <w:bodyDiv w:val="1"/>
      <w:marLeft w:val="0"/>
      <w:marRight w:val="0"/>
      <w:marTop w:val="0"/>
      <w:marBottom w:val="0"/>
      <w:divBdr>
        <w:top w:val="none" w:sz="0" w:space="0" w:color="auto"/>
        <w:left w:val="none" w:sz="0" w:space="0" w:color="auto"/>
        <w:bottom w:val="none" w:sz="0" w:space="0" w:color="auto"/>
        <w:right w:val="none" w:sz="0" w:space="0" w:color="auto"/>
      </w:divBdr>
    </w:div>
    <w:div w:id="1236672043">
      <w:bodyDiv w:val="1"/>
      <w:marLeft w:val="0"/>
      <w:marRight w:val="0"/>
      <w:marTop w:val="0"/>
      <w:marBottom w:val="0"/>
      <w:divBdr>
        <w:top w:val="none" w:sz="0" w:space="0" w:color="auto"/>
        <w:left w:val="none" w:sz="0" w:space="0" w:color="auto"/>
        <w:bottom w:val="none" w:sz="0" w:space="0" w:color="auto"/>
        <w:right w:val="none" w:sz="0" w:space="0" w:color="auto"/>
      </w:divBdr>
    </w:div>
    <w:div w:id="1290934747">
      <w:bodyDiv w:val="1"/>
      <w:marLeft w:val="0"/>
      <w:marRight w:val="0"/>
      <w:marTop w:val="0"/>
      <w:marBottom w:val="0"/>
      <w:divBdr>
        <w:top w:val="none" w:sz="0" w:space="0" w:color="auto"/>
        <w:left w:val="none" w:sz="0" w:space="0" w:color="auto"/>
        <w:bottom w:val="none" w:sz="0" w:space="0" w:color="auto"/>
        <w:right w:val="none" w:sz="0" w:space="0" w:color="auto"/>
      </w:divBdr>
    </w:div>
    <w:div w:id="192591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garantf1://10800200.376/" TargetMode="External"/><Relationship Id="rId26" Type="http://schemas.openxmlformats.org/officeDocument/2006/relationships/hyperlink" Target="garantf1://12029272.1000/" TargetMode="External"/><Relationship Id="rId39" Type="http://schemas.openxmlformats.org/officeDocument/2006/relationships/hyperlink" Target="http://www.pfrf.ru/" TargetMode="External"/><Relationship Id="rId3" Type="http://schemas.openxmlformats.org/officeDocument/2006/relationships/styles" Target="styles.xml"/><Relationship Id="rId21" Type="http://schemas.openxmlformats.org/officeDocument/2006/relationships/hyperlink" Target="garantf1://10800200.20026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garantf1://10800200.2071/" TargetMode="External"/><Relationship Id="rId25" Type="http://schemas.openxmlformats.org/officeDocument/2006/relationships/hyperlink" Target="garantf1://12051440.100000/" TargetMode="External"/><Relationship Id="rId33" Type="http://schemas.openxmlformats.org/officeDocument/2006/relationships/image" Target="media/image12.png"/><Relationship Id="rId38" Type="http://schemas.openxmlformats.org/officeDocument/2006/relationships/hyperlink" Target="http://www.r36.nalog.r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garantf1://10800200.18002/"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1051;&#1091;&#1080;&#1079;&#1072;\Downloads\byudzhet.doc" TargetMode="External"/><Relationship Id="rId24" Type="http://schemas.openxmlformats.org/officeDocument/2006/relationships/hyperlink" Target="garantf1://85134.51171/" TargetMode="External"/><Relationship Id="rId32" Type="http://schemas.openxmlformats.org/officeDocument/2006/relationships/image" Target="media/image11.png"/><Relationship Id="rId37" Type="http://schemas.openxmlformats.org/officeDocument/2006/relationships/hyperlink" Target="http://www.buh,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garantf1://12021353.1001/" TargetMode="External"/><Relationship Id="rId28" Type="http://schemas.openxmlformats.org/officeDocument/2006/relationships/hyperlink" Target="garantF1://12050129.140" TargetMode="External"/><Relationship Id="rId36" Type="http://schemas.openxmlformats.org/officeDocument/2006/relationships/hyperlink" Target="file:///C:\Users\&#1051;&#1091;&#1080;&#1079;&#1072;\Downloads\byudzhet.doc" TargetMode="External"/><Relationship Id="rId10" Type="http://schemas.openxmlformats.org/officeDocument/2006/relationships/hyperlink" Target="garantf1://10800200.1681/" TargetMode="External"/><Relationship Id="rId19" Type="http://schemas.openxmlformats.org/officeDocument/2006/relationships/hyperlink" Target="garantf1://12059441.1000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garantf1://10036812.403/" TargetMode="External"/><Relationship Id="rId27" Type="http://schemas.openxmlformats.org/officeDocument/2006/relationships/hyperlink" Target="garantf1://12029272.25000/" TargetMode="External"/><Relationship Id="rId30" Type="http://schemas.openxmlformats.org/officeDocument/2006/relationships/image" Target="media/image9.png"/><Relationship Id="rId35" Type="http://schemas.openxmlformats.org/officeDocument/2006/relationships/hyperlink" Target="file:///C:\Users\&#1051;&#1091;&#1080;&#1079;&#1072;\Downloads\byudzhet.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7004-4129-453D-A0E3-3788099A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11914</Words>
  <Characters>67911</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Луиза</dc:creator>
  <cp:keywords/>
  <dc:description/>
  <cp:lastModifiedBy>Admin</cp:lastModifiedBy>
  <cp:revision>14</cp:revision>
  <dcterms:created xsi:type="dcterms:W3CDTF">2016-11-14T06:51:00Z</dcterms:created>
  <dcterms:modified xsi:type="dcterms:W3CDTF">2020-07-09T14:29:00Z</dcterms:modified>
</cp:coreProperties>
</file>