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33" w:rsidRDefault="002B51A2" w:rsidP="002B51A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7885" cy="8253095"/>
            <wp:effectExtent l="19050" t="0" r="5715" b="0"/>
            <wp:docPr id="3" name="Рисунок 1" descr="F:\скан 10\рп допуски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допуски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B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1610" cy="9072880"/>
            <wp:effectExtent l="19050" t="0" r="2540" b="0"/>
            <wp:docPr id="2" name="Рисунок 2" descr="F:\точно  посл\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33" w:rsidRDefault="00C37B33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37B33" w:rsidRDefault="00C37B33" w:rsidP="005038D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5038D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bookmarkStart w:id="0" w:name="_GoBack"/>
      <w:bookmarkEnd w:id="0"/>
    </w:p>
    <w:p w:rsidR="007837E9" w:rsidRDefault="007837E9" w:rsidP="00FE07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FE078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E0788" w:rsidRDefault="00FE0788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37B33" w:rsidRDefault="00C37B33" w:rsidP="00C37B3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C37B33" w:rsidTr="00C37B33">
        <w:trPr>
          <w:trHeight w:val="931"/>
        </w:trPr>
        <w:tc>
          <w:tcPr>
            <w:tcW w:w="9007" w:type="dxa"/>
          </w:tcPr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37B33" w:rsidTr="00C37B33">
        <w:trPr>
          <w:trHeight w:val="594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C37B33" w:rsidTr="00C37B33">
        <w:trPr>
          <w:trHeight w:val="692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37B33" w:rsidTr="00C37B33">
        <w:trPr>
          <w:trHeight w:val="692"/>
        </w:trPr>
        <w:tc>
          <w:tcPr>
            <w:tcW w:w="9007" w:type="dxa"/>
          </w:tcPr>
          <w:p w:rsidR="00C37B33" w:rsidRDefault="00C37B33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37B33" w:rsidRDefault="00C3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37B33" w:rsidRDefault="00C37B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C37B33" w:rsidRDefault="00C37B33" w:rsidP="00C37B33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Программа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  <w:r w:rsidR="007837E9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C37B33" w:rsidRDefault="00C37B33" w:rsidP="00C37B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C37B33" w:rsidRDefault="00C37B33" w:rsidP="00C37B33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7837E9" w:rsidRPr="007837E9" w:rsidRDefault="007837E9" w:rsidP="007837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Допуски и технические измерения</w:t>
      </w: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C37B33" w:rsidRDefault="00C37B33" w:rsidP="00C37B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</w:t>
      </w:r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ебная нагрузка </w:t>
      </w:r>
      <w:proofErr w:type="gramStart"/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78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C37B33" w:rsidRDefault="00C37B33" w:rsidP="00C37B3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C37B33" w:rsidRDefault="00C37B33" w:rsidP="00C37B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C37B33" w:rsidRDefault="00C37B33" w:rsidP="00C37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C37B33" w:rsidRDefault="00C37B33" w:rsidP="00A5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  <w:bookmarkEnd w:id="1"/>
    </w:p>
    <w:p w:rsidR="00C37B33" w:rsidRDefault="00C37B33" w:rsidP="00C37B3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C37B33" w:rsidRDefault="00C37B33" w:rsidP="00C37B3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C37B33" w:rsidRDefault="00C37B33" w:rsidP="00C37B33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C37B33" w:rsidRDefault="00C37B33" w:rsidP="00C37B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/>
    <w:p w:rsidR="00C37B33" w:rsidRDefault="00C37B33" w:rsidP="00C37B3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C37B33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19"/>
        <w:gridCol w:w="3861"/>
        <w:gridCol w:w="1350"/>
        <w:gridCol w:w="1465"/>
      </w:tblGrid>
      <w:tr w:rsidR="00C37B33" w:rsidTr="00C37B33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7B33" w:rsidRDefault="00C37B3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C37B33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6168E" w:rsidTr="0096168E">
        <w:tc>
          <w:tcPr>
            <w:tcW w:w="6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F0323B" w:rsidTr="0096168E">
        <w:trPr>
          <w:trHeight w:val="912"/>
        </w:trPr>
        <w:tc>
          <w:tcPr>
            <w:tcW w:w="114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Допуски и технические измерения</w:t>
            </w:r>
          </w:p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F0323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37B33" w:rsidRPr="00F0323B" w:rsidRDefault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1.1. Введение. Основные сведения о размерах и сопряжениях в машиностроении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168E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Взаимозаменяемость деталей, узлов и механизмов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Общие сведения о допусках и посадках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323B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 Расчет значений предельных размеров и допуска размера на изготовление по данным чертежа. </w:t>
            </w:r>
          </w:p>
          <w:p w:rsidR="00C37B33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Определение характера сопряжения (типа посадки) по данным чертежа сопрягаемых деталей.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Pr="00F0323B" w:rsidRDefault="00F0323B" w:rsidP="00F03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F0323B" w:rsidRPr="00F0323B" w:rsidRDefault="00F0323B" w:rsidP="00F03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68E" w:rsidRPr="00F0323B" w:rsidRDefault="00F0323B" w:rsidP="00F032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7B33" w:rsidRPr="00F0323B" w:rsidRDefault="00C37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1.2. Допуски и посадки гладких цилиндрических и плоских сопряжений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96168E" w:rsidRDefault="0096168E" w:rsidP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построения системы допусков и посадок</w:t>
            </w:r>
          </w:p>
          <w:p w:rsidR="00F0323B" w:rsidRDefault="0096168E" w:rsidP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Посадки подшипников качения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6168E" w:rsidRPr="00F0323B" w:rsidRDefault="00F0323B" w:rsidP="00961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Нахождение величин предельных отклонений размеров в справочных таблицах по обозначению поля допуска на чертеже.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Тема 1.3. Погрешности формы и расположения поверхностей. Шероховатость поверхности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16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Погрешности формы и расположения поверхностей. Шероховатость поверхности</w:t>
            </w:r>
            <w:r w:rsidR="00F0323B"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6168E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чертежей с обозначениями допусков форм и расположения поверхности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9616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Тема 1.4. Основы технических измерений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Основы технических измерений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Тема 1.5. Средства для измерения линейных размеров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Средства для измерения линейных размеров</w:t>
            </w:r>
            <w:r w:rsidR="00F0323B"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0323B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Отсчет показаний по шкалам измерительных инструментов. </w:t>
            </w:r>
          </w:p>
          <w:p w:rsidR="0096168E" w:rsidRPr="00F0323B" w:rsidRDefault="00F0323B" w:rsidP="00961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>Выбор измерительных средств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168E" w:rsidRPr="00F0323B" w:rsidRDefault="00F0323B" w:rsidP="00F03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6168E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68E" w:rsidRPr="00F0323B" w:rsidRDefault="0096168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1.6. Допуски и средства измерения углов, гладких конусов,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96168E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Допуски и средства измерения углов, гладких </w:t>
            </w:r>
            <w:r w:rsidRPr="00F0323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конусов,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="00F0323B" w:rsidRPr="00F0323B">
              <w:rPr>
                <w:rFonts w:ascii="Times New Roman" w:hAnsi="Times New Roman" w:cs="Times New Roman"/>
                <w:sz w:val="28"/>
                <w:szCs w:val="28"/>
              </w:rPr>
              <w:t>. Расшифровка обозначений допусков угловых размеров на чертежах.</w:t>
            </w:r>
          </w:p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 xml:space="preserve">Расшифровка обозначений метрических </w:t>
            </w:r>
            <w:proofErr w:type="spellStart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168E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Расшифровка обозначений допусков зубчатых колес на чертежах.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23B" w:rsidRPr="00F0323B" w:rsidRDefault="00F0323B" w:rsidP="00F032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03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168E" w:rsidRPr="00F0323B" w:rsidRDefault="009616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323B" w:rsidTr="0096168E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23B" w:rsidRPr="00F0323B" w:rsidRDefault="00F0323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Дифференцированный зачет</w:t>
            </w:r>
          </w:p>
        </w:tc>
        <w:tc>
          <w:tcPr>
            <w:tcW w:w="4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23B" w:rsidRPr="00F0323B" w:rsidRDefault="00F032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37B33" w:rsidRDefault="00C37B33" w:rsidP="00C37B3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C37B33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37B33" w:rsidRDefault="00C37B33" w:rsidP="00C37B33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технических измерений.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посадочные места по количеству учащихся;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рабочее место преподавателя;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комплект учебно-наглядных пособий по допускам и техническим измерениям;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наглядные пособия по измерительному инструменту;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изделий для измерения размеров;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изделий для демонстрации шероховатости поверхностей;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штангенциркули;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микрометры;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конические калибры (Морзе 1-5);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резьбовые калибры (пробки и кольца);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резьбомеры;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валов для измерения размеров и отклонения формы;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образцы деталей, имеющих конические поверхности.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мультимедиапроектор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Информационное обеспечение обучения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источники: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Зайцев С.А.,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Куранов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А.Д., Толстов А.Н.  Допуски и технические измерения. Учебник 10-е изд. - М.: Изд. центр «Академия», 2015-303с.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Соломахо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В.Л., Цитович Б.В., Соколовский С.С. Нормирование точности и технические измерения. Изд.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Гревцов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Паблишер,2013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Допуски, посадки и технические измерения: Рабочая тетрадь: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4-е изд., стер. – М.: Изд. центр «Академия», 2014. – 80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 и технические изменения: Контрольные материалы: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особие.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2015. – 64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Допуски, посадки и технические изменения.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Лабораторно-пракические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особие. / Т.А.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Багдасарова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64 с.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Зайцев С.А. Контрольно-измерительные приборы и инструменты: учебник / С.А. Зайцев, Д. Д. Грибанов, А. Н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Толстов, Р. В. Меркулов.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4-е изд., стер.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2013,. – 464 с. </w:t>
      </w:r>
    </w:p>
    <w:p w:rsidR="00F0323B" w:rsidRPr="00F0323B" w:rsidRDefault="00F0323B" w:rsidP="00F0323B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Покровский Б.С. Технические измерения в машиностроении: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Б.С. Покровский, Н.А. Евстигнеев.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80 с.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источники: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Вереина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Л.И. Справочник станочника: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для нач. проф. образования / Л.И.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Вереина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М.М. Краснов.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320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Ганевский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Г.М. Лабораторно-практические работы по предмету «Допуски и технические измерения»: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для сред. ПТУ / Г.М.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Ганевский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2-е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М.: Высшая школа, 2014. – 64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Дудников А.А. Основы стандартизации, допуски, посадки и технические измерения / А.А. Дудников.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Агропромиздат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2013. –176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Журавлев А.Н. Допуски и технические измерения: учебник для сред.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училищ. / А.Н. Журавлев. 7-е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М.: Высшая школа, 2013. – 256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Зайцев С.А. Допуски, посадки и технические измерения в машиностроении: учебник / С.А. Зайцев.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5-е изд., стер.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 – 240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Зайцев С.А. Допуски и посадки: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С.А. Зайцев.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2015 – 64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Крупинский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Э.И. Пособие по допускам и техническим измерениям / Э.И.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Крупинский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Минск: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Высшэйшая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школа, 2013. – 384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Олеров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И.М. Допуски на изготовление и износ деталей станочных приспособлений: справочник / И.М.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Олеров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2-е изд., </w:t>
      </w:r>
      <w:proofErr w:type="spell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Машиностроение, 2015 – 56 с.</w:t>
      </w:r>
    </w:p>
    <w:p w:rsidR="00F0323B" w:rsidRPr="00F0323B" w:rsidRDefault="00F0323B" w:rsidP="00F0323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Феофанов А.Н. Чтение рабочих чертежей: учеб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особие / А.Н.Феофанов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1-е изд. </w:t>
      </w: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 xml:space="preserve"> М.: Изд. центр «Академия», 2014. – 80 с.</w:t>
      </w: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Интернет-ресурсы:</w:t>
      </w:r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http://chtangel.90mb.ru/</w:t>
        </w:r>
      </w:hyperlink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http://www.micron.ru/</w:t>
        </w:r>
      </w:hyperlink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http://www.megaslesar.ru/</w:t>
        </w:r>
      </w:hyperlink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http://www.vashdom.ru/articles/prof_6.htm</w:t>
        </w:r>
      </w:hyperlink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http://dic.academic.ru/</w:t>
        </w:r>
      </w:hyperlink>
    </w:p>
    <w:p w:rsidR="00F0323B" w:rsidRPr="00F0323B" w:rsidRDefault="00AC15D1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F0323B" w:rsidRPr="00F032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http://www.internet-law.ru/gosts/006.030.010/</w:t>
        </w:r>
      </w:hyperlink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КОНТРОЛЬ И ОЦЕНКА РЕЗУЛЬТАТОВ ОСВОЕНИЯ УЧЕБНОЙ ДИСЦИПЛИНЫ</w:t>
      </w:r>
    </w:p>
    <w:p w:rsidR="00F0323B" w:rsidRPr="00F0323B" w:rsidRDefault="00F0323B" w:rsidP="00F0323B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23B" w:rsidRPr="00F0323B" w:rsidRDefault="00F0323B" w:rsidP="00F032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0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F0323B" w:rsidRPr="00F0323B" w:rsidRDefault="00F0323B" w:rsidP="00F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23B" w:rsidRPr="00F0323B" w:rsidRDefault="00F0323B" w:rsidP="00F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8"/>
        <w:gridCol w:w="3968"/>
      </w:tblGrid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 (освоенные умения, усвоенные знания)</w:t>
            </w:r>
          </w:p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23B" w:rsidRPr="00F0323B" w:rsidRDefault="00F0323B" w:rsidP="00F0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контролировать качество выполняемых работ; </w:t>
            </w: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наблюдение за выполнением практического задания на лабораторных занятиях, проверка отчетов по лабораторным работам</w:t>
            </w:r>
          </w:p>
        </w:tc>
      </w:tr>
      <w:tr w:rsidR="00F0323B" w:rsidRPr="00F0323B" w:rsidTr="00596E44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системы допусков и посадок, точность обработки, квалитеты, классы точности;</w:t>
            </w: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- допуски и отклонения формы и расположения поверхностей.</w:t>
            </w:r>
          </w:p>
          <w:p w:rsidR="00F0323B" w:rsidRPr="00F0323B" w:rsidRDefault="00F0323B" w:rsidP="00F032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тестированный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за выполнением практического задания на лабораторных занятиях;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тестированный опрос;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3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за выполнением практического задания</w:t>
            </w:r>
          </w:p>
          <w:p w:rsidR="00F0323B" w:rsidRPr="00F0323B" w:rsidRDefault="00F0323B" w:rsidP="00F032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23B" w:rsidRPr="00F0323B" w:rsidRDefault="00F0323B" w:rsidP="00F0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B33" w:rsidRDefault="00C37B33" w:rsidP="00C37B33">
      <w:pPr>
        <w:jc w:val="both"/>
      </w:pPr>
    </w:p>
    <w:p w:rsidR="00C37B33" w:rsidRDefault="00C37B33" w:rsidP="00C37B33">
      <w:pPr>
        <w:jc w:val="both"/>
      </w:pPr>
    </w:p>
    <w:p w:rsidR="00C37B33" w:rsidRDefault="00C37B33" w:rsidP="00C37B33">
      <w:pPr>
        <w:jc w:val="both"/>
      </w:pPr>
    </w:p>
    <w:p w:rsidR="00C37B33" w:rsidRDefault="00C37B33" w:rsidP="00C37B33"/>
    <w:p w:rsidR="00802B6D" w:rsidRDefault="00802B6D"/>
    <w:sectPr w:rsidR="00802B6D" w:rsidSect="00581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593"/>
    <w:multiLevelType w:val="hybridMultilevel"/>
    <w:tmpl w:val="FB0A5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C615C7F"/>
    <w:multiLevelType w:val="hybridMultilevel"/>
    <w:tmpl w:val="65B42E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lang w:val="ru-RU" w:eastAsia="ru-RU" w:bidi="ru-RU"/>
      </w:rPr>
    </w:lvl>
  </w:abstractNum>
  <w:num w:numId="1">
    <w:abstractNumId w:val="4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7B33"/>
    <w:rsid w:val="002B51A2"/>
    <w:rsid w:val="005038DE"/>
    <w:rsid w:val="00581AD9"/>
    <w:rsid w:val="00724B25"/>
    <w:rsid w:val="007837E9"/>
    <w:rsid w:val="00802B6D"/>
    <w:rsid w:val="0096168E"/>
    <w:rsid w:val="00A55A32"/>
    <w:rsid w:val="00AC15D1"/>
    <w:rsid w:val="00C37B33"/>
    <w:rsid w:val="00F0323B"/>
    <w:rsid w:val="00FE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3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C37B3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B3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C37B3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n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tangel.90mb.ru/" TargetMode="External"/><Relationship Id="rId12" Type="http://schemas.openxmlformats.org/officeDocument/2006/relationships/hyperlink" Target="http://www.internet-law.ru/gosts/006.030.01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c.academic.ru/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://www.vashdom.ru/articles/prof_6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gaslesa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5</cp:revision>
  <cp:lastPrinted>2020-07-04T09:52:00Z</cp:lastPrinted>
  <dcterms:created xsi:type="dcterms:W3CDTF">2020-07-03T14:09:00Z</dcterms:created>
  <dcterms:modified xsi:type="dcterms:W3CDTF">2020-07-10T08:13:00Z</dcterms:modified>
</cp:coreProperties>
</file>