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4D87" w:rsidRDefault="008A54C9" w:rsidP="00297CB3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8248650"/>
            <wp:effectExtent l="19050" t="0" r="9525" b="0"/>
            <wp:docPr id="5" name="Рисунок 3" descr="G:\скан 12\рп основ мат окрас авт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кан 12\рп основ мат окрас авт 00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4C9" w:rsidRDefault="008A54C9" w:rsidP="00297CB3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297CB3" w:rsidRDefault="00297CB3" w:rsidP="00297CB3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8A54C9" w:rsidRPr="00C14D87" w:rsidRDefault="008A54C9" w:rsidP="00297CB3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  <w:u w:val="single"/>
        </w:rPr>
      </w:pPr>
      <w:r>
        <w:rPr>
          <w:rFonts w:ascii="Times New Roman" w:eastAsia="Calibri" w:hAnsi="Times New Roman" w:cs="Times New Roman"/>
          <w:noProof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934075" cy="8248650"/>
            <wp:effectExtent l="19050" t="0" r="9525" b="0"/>
            <wp:docPr id="7" name="Рисунок 5" descr="G:\скан 12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кан 12\1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D9F" w:rsidRDefault="00B01D9F" w:rsidP="00BD5F3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8A54C9" w:rsidRDefault="008A54C9" w:rsidP="00BD5F3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B01D9F" w:rsidRDefault="00B01D9F" w:rsidP="00BD5F3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</w:p>
    <w:p w:rsidR="00BD5F3B" w:rsidRPr="00BD5F3B" w:rsidRDefault="00BD5F3B" w:rsidP="00BD5F3B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kern w:val="32"/>
          <w:sz w:val="28"/>
          <w:szCs w:val="28"/>
          <w:lang w:eastAsia="ru-RU"/>
        </w:rPr>
        <w:t xml:space="preserve">СОДЕРЖАНИЕ </w:t>
      </w:r>
    </w:p>
    <w:p w:rsidR="00BD5F3B" w:rsidRPr="00BD5F3B" w:rsidRDefault="00BD5F3B" w:rsidP="00BD5F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807" w:type="dxa"/>
        <w:tblLook w:val="01E0"/>
      </w:tblPr>
      <w:tblGrid>
        <w:gridCol w:w="9007"/>
        <w:gridCol w:w="800"/>
      </w:tblGrid>
      <w:tr w:rsidR="00BD5F3B" w:rsidRPr="00BD5F3B" w:rsidTr="00A276A4">
        <w:trPr>
          <w:trHeight w:val="931"/>
        </w:trPr>
        <w:tc>
          <w:tcPr>
            <w:tcW w:w="9007" w:type="dxa"/>
          </w:tcPr>
          <w:p w:rsidR="00BD5F3B" w:rsidRPr="00BD5F3B" w:rsidRDefault="00BD5F3B" w:rsidP="00BD5F3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BD5F3B" w:rsidRPr="00BD5F3B" w:rsidRDefault="00BD5F3B" w:rsidP="00BD5F3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BD5F3B" w:rsidRPr="00BD5F3B" w:rsidRDefault="00BD5F3B" w:rsidP="00BD5F3B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5F3B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>1. ПАСПОРТ  ПРОГРАММЫ</w:t>
            </w:r>
            <w:r w:rsidRPr="00BD5F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BD5F3B" w:rsidRPr="00BD5F3B" w:rsidRDefault="00BD5F3B" w:rsidP="00BD5F3B">
            <w:pPr>
              <w:keepNext/>
              <w:spacing w:after="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</w:p>
          <w:p w:rsidR="00BD5F3B" w:rsidRPr="00BD5F3B" w:rsidRDefault="00BD5F3B" w:rsidP="00BD5F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00" w:type="dxa"/>
          </w:tcPr>
          <w:p w:rsidR="00BD5F3B" w:rsidRPr="00BD5F3B" w:rsidRDefault="00BD5F3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F3B">
              <w:rPr>
                <w:rFonts w:ascii="Times New Roman" w:eastAsia="Calibri" w:hAnsi="Times New Roman" w:cs="Times New Roman"/>
                <w:sz w:val="28"/>
                <w:szCs w:val="28"/>
              </w:rPr>
              <w:t>стр.</w:t>
            </w:r>
          </w:p>
          <w:p w:rsidR="00BD5F3B" w:rsidRPr="00BD5F3B" w:rsidRDefault="00BD5F3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BD5F3B" w:rsidRPr="00BD5F3B" w:rsidRDefault="00BD5F3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F3B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</w:tr>
      <w:tr w:rsidR="00BD5F3B" w:rsidRPr="00BD5F3B" w:rsidTr="00A276A4">
        <w:trPr>
          <w:trHeight w:val="594"/>
        </w:trPr>
        <w:tc>
          <w:tcPr>
            <w:tcW w:w="9007" w:type="dxa"/>
          </w:tcPr>
          <w:p w:rsidR="00BD5F3B" w:rsidRPr="00BD5F3B" w:rsidRDefault="00BD5F3B" w:rsidP="00BD5F3B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5F3B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2. содержание </w:t>
            </w:r>
            <w:r w:rsidRPr="00BD5F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BD5F3B" w:rsidRPr="00BD5F3B" w:rsidRDefault="00BD5F3B" w:rsidP="00BD5F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BD5F3B" w:rsidRPr="00BD5F3B" w:rsidRDefault="00BD5F3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F3B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BD5F3B" w:rsidRPr="00BD5F3B" w:rsidTr="00A276A4">
        <w:trPr>
          <w:trHeight w:val="692"/>
        </w:trPr>
        <w:tc>
          <w:tcPr>
            <w:tcW w:w="9007" w:type="dxa"/>
          </w:tcPr>
          <w:p w:rsidR="00BD5F3B" w:rsidRPr="00BD5F3B" w:rsidRDefault="00BD5F3B" w:rsidP="00BD5F3B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5F3B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3. условия реализации  </w:t>
            </w:r>
            <w:r w:rsidRPr="00BD5F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BD5F3B" w:rsidRPr="00BD5F3B" w:rsidRDefault="00BD5F3B" w:rsidP="00BD5F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BD5F3B" w:rsidRPr="00BD5F3B" w:rsidRDefault="00BD5F3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F3B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BD5F3B" w:rsidRPr="00BD5F3B" w:rsidTr="00A276A4">
        <w:trPr>
          <w:trHeight w:val="692"/>
        </w:trPr>
        <w:tc>
          <w:tcPr>
            <w:tcW w:w="9007" w:type="dxa"/>
          </w:tcPr>
          <w:p w:rsidR="00BD5F3B" w:rsidRPr="00BD5F3B" w:rsidRDefault="00BD5F3B" w:rsidP="00BD5F3B">
            <w:pPr>
              <w:shd w:val="clear" w:color="auto" w:fill="FFFFFF"/>
              <w:spacing w:after="13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D5F3B"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  <w:t xml:space="preserve">4. Контроль и оценка результатов освоения </w:t>
            </w:r>
            <w:r w:rsidRPr="00BD5F3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УЧЕБНОЙ ДИСЦИПЛИНЫ</w:t>
            </w:r>
          </w:p>
          <w:p w:rsidR="00BD5F3B" w:rsidRPr="00BD5F3B" w:rsidRDefault="00BD5F3B" w:rsidP="00BD5F3B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caps/>
                <w:sz w:val="28"/>
                <w:szCs w:val="28"/>
              </w:rPr>
            </w:pPr>
          </w:p>
        </w:tc>
        <w:tc>
          <w:tcPr>
            <w:tcW w:w="800" w:type="dxa"/>
            <w:hideMark/>
          </w:tcPr>
          <w:p w:rsidR="00BD5F3B" w:rsidRPr="00BD5F3B" w:rsidRDefault="00BD5F3B" w:rsidP="00BD5F3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D5F3B">
              <w:rPr>
                <w:rFonts w:ascii="Times New Roman" w:eastAsia="Calibri" w:hAnsi="Times New Roman" w:cs="Times New Roman"/>
                <w:sz w:val="28"/>
                <w:szCs w:val="28"/>
              </w:rPr>
              <w:t>11</w:t>
            </w:r>
          </w:p>
        </w:tc>
      </w:tr>
    </w:tbl>
    <w:p w:rsidR="00512341" w:rsidRDefault="00512341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Default="00BD5F3B"/>
    <w:p w:rsidR="00BD5F3B" w:rsidRPr="00BD5F3B" w:rsidRDefault="00BD5F3B" w:rsidP="00BD5F3B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 ПАСПОРТ ПРОГРАММЫ</w:t>
      </w:r>
    </w:p>
    <w:p w:rsidR="00BD5F3B" w:rsidRPr="00BD5F3B" w:rsidRDefault="00BD5F3B" w:rsidP="00BD5F3B">
      <w:pPr>
        <w:shd w:val="clear" w:color="auto" w:fill="FFFFFF"/>
        <w:spacing w:after="13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УЧЕБНОЙ ДИСЦИПЛИНЫ</w:t>
      </w:r>
    </w:p>
    <w:p w:rsidR="00BD5F3B" w:rsidRPr="00BD5F3B" w:rsidRDefault="00BD5F3B" w:rsidP="00BD5F3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1.1. Область применения программы</w:t>
      </w:r>
    </w:p>
    <w:p w:rsidR="008C6A49" w:rsidRPr="008C6A49" w:rsidRDefault="008C6A49" w:rsidP="008C6A49">
      <w:pPr>
        <w:shd w:val="clear" w:color="auto" w:fill="FFFFFF"/>
        <w:spacing w:after="0" w:line="276" w:lineRule="auto"/>
        <w:rPr>
          <w:rFonts w:ascii="Times New Roman" w:eastAsia="Calibri" w:hAnsi="Times New Roman" w:cs="Times New Roman"/>
          <w:sz w:val="28"/>
          <w:szCs w:val="28"/>
          <w:lang w:bidi="ru-RU"/>
        </w:rPr>
      </w:pPr>
      <w:r w:rsidRPr="008C6A49">
        <w:rPr>
          <w:rFonts w:ascii="Times New Roman" w:eastAsia="Calibri" w:hAnsi="Times New Roman" w:cs="Times New Roman"/>
          <w:sz w:val="28"/>
          <w:szCs w:val="28"/>
          <w:lang w:bidi="ru-RU"/>
        </w:rPr>
        <w:t>Программа</w:t>
      </w:r>
      <w:r w:rsidRPr="008C6A49">
        <w:rPr>
          <w:rFonts w:ascii="Times New Roman" w:eastAsia="Calibri" w:hAnsi="Times New Roman" w:cs="Times New Roman"/>
          <w:sz w:val="28"/>
          <w:szCs w:val="28"/>
          <w:lang w:bidi="ru-RU"/>
        </w:rPr>
        <w:tab/>
        <w:t>учебной</w:t>
      </w:r>
      <w:r w:rsidRPr="008C6A49">
        <w:rPr>
          <w:rFonts w:ascii="Times New Roman" w:eastAsia="Calibri" w:hAnsi="Times New Roman" w:cs="Times New Roman"/>
          <w:sz w:val="28"/>
          <w:szCs w:val="28"/>
          <w:lang w:bidi="ru-RU"/>
        </w:rPr>
        <w:tab/>
        <w:t>дисциплины</w:t>
      </w:r>
      <w:r w:rsidRPr="008C6A49">
        <w:rPr>
          <w:rFonts w:ascii="Times New Roman" w:eastAsia="Calibri" w:hAnsi="Times New Roman" w:cs="Times New Roman"/>
          <w:sz w:val="28"/>
          <w:szCs w:val="28"/>
          <w:lang w:bidi="ru-RU"/>
        </w:rPr>
        <w:tab/>
        <w:t>является</w:t>
      </w:r>
      <w:r w:rsidRPr="008C6A49">
        <w:rPr>
          <w:rFonts w:ascii="Times New Roman" w:eastAsia="Calibri" w:hAnsi="Times New Roman" w:cs="Times New Roman"/>
          <w:sz w:val="28"/>
          <w:szCs w:val="28"/>
          <w:lang w:bidi="ru-RU"/>
        </w:rPr>
        <w:tab/>
        <w:t>частью</w:t>
      </w:r>
      <w:r w:rsidRPr="008C6A49">
        <w:rPr>
          <w:rFonts w:ascii="Times New Roman" w:eastAsia="Calibri" w:hAnsi="Times New Roman" w:cs="Times New Roman"/>
          <w:sz w:val="28"/>
          <w:szCs w:val="28"/>
          <w:lang w:bidi="ru-RU"/>
        </w:rPr>
        <w:tab/>
        <w:t>основной профессиональной образовательной программы в соответствии с ФГОС</w:t>
      </w:r>
    </w:p>
    <w:p w:rsidR="00BD5F3B" w:rsidRDefault="00BD5F3B" w:rsidP="00BD5F3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8C6A49" w:rsidRPr="008C6A49" w:rsidRDefault="008C6A49" w:rsidP="008C6A4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C6A49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1.2. Место дисциплины в структуре основной профессиональной образовательной программы: </w:t>
      </w:r>
      <w:r w:rsidRPr="008C6A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дисциплина входит в общепрофессиональный цикл.</w:t>
      </w:r>
    </w:p>
    <w:p w:rsidR="008C6A49" w:rsidRPr="00BD5F3B" w:rsidRDefault="008C6A49" w:rsidP="00BD5F3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D5F3B" w:rsidRPr="00BD5F3B" w:rsidRDefault="00BD5F3B" w:rsidP="00BD5F3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8C6A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</w:t>
      </w: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Цели и задачи модуля – требования к результатам освоения модуля</w:t>
      </w:r>
    </w:p>
    <w:p w:rsidR="008C6A49" w:rsidRPr="008C6A49" w:rsidRDefault="008C6A49" w:rsidP="008C6A4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C6A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результате освоения дисциплины обучающийся должен уметь:</w:t>
      </w:r>
    </w:p>
    <w:p w:rsidR="008C6A49" w:rsidRPr="008C6A49" w:rsidRDefault="008C6A49" w:rsidP="008C6A49">
      <w:pPr>
        <w:numPr>
          <w:ilvl w:val="0"/>
          <w:numId w:val="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C6A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подбирать материалы по их назначению и условиям эксплуатации для выполнения работ;</w:t>
      </w:r>
    </w:p>
    <w:p w:rsidR="008C6A49" w:rsidRPr="008C6A49" w:rsidRDefault="008C6A49" w:rsidP="008C6A49">
      <w:pPr>
        <w:numPr>
          <w:ilvl w:val="0"/>
          <w:numId w:val="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C6A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применять материалы при выполнении работ;</w:t>
      </w:r>
    </w:p>
    <w:p w:rsidR="008C6A49" w:rsidRPr="008C6A49" w:rsidRDefault="008C6A49" w:rsidP="008C6A49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C6A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В результате освоения дисциплины обучающийся должен знать:</w:t>
      </w:r>
    </w:p>
    <w:p w:rsidR="008C6A49" w:rsidRPr="008C6A49" w:rsidRDefault="008C6A49" w:rsidP="008C6A49">
      <w:pPr>
        <w:numPr>
          <w:ilvl w:val="0"/>
          <w:numId w:val="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C6A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общую классификацию материалов, характерные свойства и области их применения;</w:t>
      </w:r>
    </w:p>
    <w:p w:rsidR="008C6A49" w:rsidRPr="008C6A49" w:rsidRDefault="008C6A49" w:rsidP="008C6A49">
      <w:pPr>
        <w:numPr>
          <w:ilvl w:val="0"/>
          <w:numId w:val="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C6A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общие сведения о строении материалов;</w:t>
      </w:r>
    </w:p>
    <w:p w:rsidR="008C6A49" w:rsidRDefault="008C6A49" w:rsidP="008C6A49">
      <w:pPr>
        <w:numPr>
          <w:ilvl w:val="0"/>
          <w:numId w:val="3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8C6A49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общие сведения, назначение, виды и свойства различных материалов (в соответствии с профилем)</w:t>
      </w:r>
    </w:p>
    <w:p w:rsidR="008C6A49" w:rsidRPr="008C6A49" w:rsidRDefault="008C6A49" w:rsidP="008C6A49">
      <w:pPr>
        <w:shd w:val="clear" w:color="auto" w:fill="FFFFFF"/>
        <w:spacing w:after="0" w:line="276" w:lineRule="auto"/>
        <w:ind w:left="282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BD5F3B" w:rsidRPr="00BD5F3B" w:rsidRDefault="00BD5F3B" w:rsidP="00BD5F3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8C6A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</w:t>
      </w: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 Количество часов на освоение программы учебной дисциплины:</w:t>
      </w:r>
    </w:p>
    <w:p w:rsidR="00BD5F3B" w:rsidRPr="00BD5F3B" w:rsidRDefault="00BD5F3B" w:rsidP="00BD5F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jc w:val="center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«</w:t>
      </w:r>
      <w:r w:rsidR="009700AB">
        <w:rPr>
          <w:rFonts w:ascii="Times New Roman" w:eastAsia="Calibri" w:hAnsi="Times New Roman" w:cs="Times New Roman"/>
          <w:b/>
          <w:bCs/>
          <w:sz w:val="28"/>
          <w:szCs w:val="28"/>
        </w:rPr>
        <w:t>Основы материаловедения</w:t>
      </w:r>
      <w:r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</w:p>
    <w:p w:rsidR="00BD5F3B" w:rsidRPr="00BD5F3B" w:rsidRDefault="00BD5F3B" w:rsidP="00BD5F3B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аудиторная учебная нагрузка обучающегося – </w:t>
      </w:r>
      <w:r w:rsidR="009700A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E7FD0"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часов.</w:t>
      </w:r>
    </w:p>
    <w:p w:rsidR="00BD5F3B" w:rsidRPr="00BD5F3B" w:rsidRDefault="00BD5F3B" w:rsidP="00BD5F3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5F3B" w:rsidRPr="00BD5F3B" w:rsidRDefault="00BD5F3B" w:rsidP="00BD5F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</w:t>
      </w:r>
      <w:r w:rsidR="008C6A4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</w:t>
      </w:r>
      <w:r w:rsidRPr="00BD5F3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Результатом освоения программы учебной дисциплины является овладение обучающимися видом профессиональной деятельности </w:t>
      </w:r>
    </w:p>
    <w:p w:rsidR="00BD5F3B" w:rsidRPr="00BD5F3B" w:rsidRDefault="00BD5F3B" w:rsidP="00BD5F3B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after="0" w:line="276" w:lineRule="auto"/>
        <w:rPr>
          <w:rFonts w:ascii="Times New Roman" w:eastAsia="Calibri" w:hAnsi="Times New Roman" w:cs="Times New Roman"/>
          <w:b/>
          <w:bCs/>
          <w:caps/>
          <w:sz w:val="28"/>
          <w:szCs w:val="28"/>
        </w:rPr>
      </w:pPr>
      <w:r w:rsidRPr="00BD5F3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общими (ОК) компетенциями.</w:t>
      </w:r>
    </w:p>
    <w:p w:rsidR="00BD5F3B" w:rsidRPr="00BD5F3B" w:rsidRDefault="00BD5F3B" w:rsidP="00BD5F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bookmarkStart w:id="0" w:name="_Hlk40628424"/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 2 Организовывать собственную деятельность, исходя из цели и способов ее достижения, определенных руководителем.</w:t>
      </w:r>
    </w:p>
    <w:p w:rsidR="00BD5F3B" w:rsidRPr="00BD5F3B" w:rsidRDefault="00BD5F3B" w:rsidP="00BD5F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 3 Анализировать рабочую ситуацию, осуществлять текущий и итоговый контроль, оценку и коррекцию собственной деятельности, нести</w:t>
      </w:r>
    </w:p>
    <w:p w:rsidR="00BD5F3B" w:rsidRPr="00BD5F3B" w:rsidRDefault="00BD5F3B" w:rsidP="00BD5F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ответственность за результаты своей работы.</w:t>
      </w:r>
    </w:p>
    <w:p w:rsidR="00BD5F3B" w:rsidRPr="00BD5F3B" w:rsidRDefault="00BD5F3B" w:rsidP="00BD5F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 4 Осуществлять поиск информации, необходимой для эффективного</w:t>
      </w:r>
    </w:p>
    <w:p w:rsidR="00BD5F3B" w:rsidRPr="00BD5F3B" w:rsidRDefault="00BD5F3B" w:rsidP="00BD5F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выполнения профессиональных задач.</w:t>
      </w:r>
    </w:p>
    <w:p w:rsidR="00BD5F3B" w:rsidRPr="00BD5F3B" w:rsidRDefault="00BD5F3B" w:rsidP="00BD5F3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5F3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ОК 6 Работать в команде, эффективно общаться с коллегами, руководством.</w:t>
      </w:r>
    </w:p>
    <w:bookmarkEnd w:id="0"/>
    <w:p w:rsidR="00BD5F3B" w:rsidRPr="00BD5F3B" w:rsidRDefault="00BD5F3B" w:rsidP="00BD5F3B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D5F3B" w:rsidRPr="00BD5F3B" w:rsidRDefault="00BD5F3B" w:rsidP="00BD5F3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1.</w:t>
      </w:r>
      <w:r w:rsidR="008C6A49">
        <w:rPr>
          <w:rFonts w:ascii="Times New Roman" w:eastAsia="Calibri" w:hAnsi="Times New Roman" w:cs="Times New Roman"/>
          <w:b/>
          <w:bCs/>
          <w:sz w:val="28"/>
          <w:szCs w:val="28"/>
        </w:rPr>
        <w:t>6</w:t>
      </w:r>
      <w:r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.Организация учебного процесса  со студентами с ОВЗ.</w:t>
      </w:r>
    </w:p>
    <w:p w:rsidR="00BD5F3B" w:rsidRPr="00BD5F3B" w:rsidRDefault="00BD5F3B" w:rsidP="00BD5F3B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Рабочая программа может быть использована для обеспечения образовательного процесса инвалидов и лиц с ограниченными возможностями.</w:t>
      </w:r>
    </w:p>
    <w:p w:rsidR="00BD5F3B" w:rsidRPr="00BD5F3B" w:rsidRDefault="00BD5F3B" w:rsidP="00BD5F3B">
      <w:pPr>
        <w:shd w:val="clear" w:color="auto" w:fill="FFFFFF"/>
        <w:spacing w:before="130" w:after="130" w:line="276" w:lineRule="auto"/>
        <w:outlineLvl w:val="3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D5F3B">
        <w:rPr>
          <w:rFonts w:ascii="Times New Roman" w:eastAsia="Calibri" w:hAnsi="Times New Roman" w:cs="Times New Roman"/>
          <w:b/>
          <w:bCs/>
          <w:sz w:val="28"/>
          <w:szCs w:val="28"/>
        </w:rPr>
        <w:t>Общие рекомендации по работе со студентами-инвалидами: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Использование указаний, как в устной, так и письменной форме;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Поэтапное разъяснение заданий;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Последовательное выполнение заданий;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Повторение студентами инструкции к выполнению задания;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Обеспечение аудио-визуальными техническими средствами обучения;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Демонстрация уже выполненного задания (например, решенная математическая задача);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Близость к студентам во время объяснения задания;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Разрешение использовать диктофон для записи ответов учащимися;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Акцентирование внимания на хороших оценках;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Распределение студентов по парам для выполнения проектов, чтобы один из студентов мог подать пример другому;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Свести к минимуму наказания за невыполнение задания; ориентироваться более на позитивное, чем негативное;</w:t>
      </w:r>
    </w:p>
    <w:p w:rsidR="00BD5F3B" w:rsidRPr="00BD5F3B" w:rsidRDefault="00BD5F3B" w:rsidP="00BD5F3B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76" w:lineRule="auto"/>
        <w:ind w:left="324"/>
        <w:rPr>
          <w:rFonts w:ascii="Times New Roman" w:eastAsia="Calibri" w:hAnsi="Times New Roman" w:cs="Times New Roman"/>
          <w:sz w:val="28"/>
          <w:szCs w:val="28"/>
        </w:rPr>
      </w:pPr>
      <w:r w:rsidRPr="00BD5F3B">
        <w:rPr>
          <w:rFonts w:ascii="Times New Roman" w:eastAsia="Calibri" w:hAnsi="Times New Roman" w:cs="Times New Roman"/>
          <w:sz w:val="28"/>
          <w:szCs w:val="28"/>
        </w:rPr>
        <w:t>Игнорирование незначительных поведенческих нарушений. Разработка мер вмешательства в случае недопустимого поведения, которое является непреднамеренным.</w:t>
      </w:r>
    </w:p>
    <w:p w:rsidR="009700AB" w:rsidRDefault="009700AB"/>
    <w:p w:rsidR="009700AB" w:rsidRDefault="009700AB"/>
    <w:p w:rsidR="00F14E14" w:rsidRDefault="00F14E14"/>
    <w:p w:rsidR="00F14E14" w:rsidRDefault="00F14E14"/>
    <w:p w:rsidR="00F14E14" w:rsidRDefault="00F14E14"/>
    <w:p w:rsidR="00F14E14" w:rsidRDefault="00F14E14"/>
    <w:p w:rsidR="00F14E14" w:rsidRDefault="00F14E14"/>
    <w:p w:rsidR="00F14E14" w:rsidRDefault="00F14E14"/>
    <w:p w:rsidR="00F14E14" w:rsidRDefault="00F14E14"/>
    <w:p w:rsidR="00F14E14" w:rsidRDefault="00F14E14"/>
    <w:p w:rsidR="00F14E14" w:rsidRDefault="00F14E14"/>
    <w:p w:rsidR="00F14E14" w:rsidRDefault="00F14E14"/>
    <w:p w:rsidR="009700AB" w:rsidRDefault="009700AB"/>
    <w:p w:rsidR="00F14E14" w:rsidRDefault="00F14E14" w:rsidP="009700AB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2"/>
          <w:sz w:val="28"/>
          <w:szCs w:val="28"/>
        </w:rPr>
        <w:sectPr w:rsidR="00F14E14" w:rsidSect="00F14E14">
          <w:pgSz w:w="11906" w:h="16838"/>
          <w:pgMar w:top="1134" w:right="851" w:bottom="1134" w:left="1701" w:header="709" w:footer="709" w:gutter="0"/>
          <w:cols w:space="720"/>
          <w:docGrid w:linePitch="299"/>
        </w:sectPr>
      </w:pPr>
    </w:p>
    <w:tbl>
      <w:tblPr>
        <w:tblW w:w="1459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897"/>
        <w:gridCol w:w="7590"/>
        <w:gridCol w:w="2292"/>
        <w:gridCol w:w="1816"/>
      </w:tblGrid>
      <w:tr w:rsidR="009700AB" w:rsidRPr="009700AB" w:rsidTr="00A276A4">
        <w:tc>
          <w:tcPr>
            <w:tcW w:w="14595" w:type="dxa"/>
            <w:gridSpan w:val="4"/>
            <w:tcBorders>
              <w:top w:val="nil"/>
              <w:left w:val="nil"/>
              <w:bottom w:val="single" w:sz="4" w:space="0" w:color="00000A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700AB" w:rsidRPr="009700AB" w:rsidRDefault="009700AB" w:rsidP="009700AB">
            <w:pPr>
              <w:keepNext/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caps/>
                <w:kern w:val="32"/>
                <w:sz w:val="28"/>
                <w:szCs w:val="28"/>
              </w:rPr>
            </w:pPr>
            <w:r w:rsidRPr="009700AB">
              <w:rPr>
                <w:rFonts w:ascii="Times New Roman" w:eastAsia="Times New Roman" w:hAnsi="Times New Roman" w:cs="Times New Roman"/>
                <w:b/>
                <w:bCs/>
                <w:kern w:val="32"/>
                <w:sz w:val="28"/>
                <w:szCs w:val="28"/>
              </w:rPr>
              <w:lastRenderedPageBreak/>
              <w:t>2. СОДЕРЖАНИЕ УЧЕБНОЙ ДИСЦИПЛИНЫ</w:t>
            </w:r>
          </w:p>
          <w:p w:rsidR="009700AB" w:rsidRPr="009700AB" w:rsidRDefault="009700AB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9700AB" w:rsidRPr="009700AB" w:rsidTr="00A276A4">
        <w:tc>
          <w:tcPr>
            <w:tcW w:w="289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0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разделов учебной дисциплины и тем</w:t>
            </w: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0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Содержание учебного материала, лабораторные работы и практические занятия, самостоятельная работа обучающихся, курсовая работа (проект)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0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Объем часов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0A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Уровень освоения</w:t>
            </w:r>
          </w:p>
        </w:tc>
      </w:tr>
      <w:tr w:rsidR="009700AB" w:rsidRPr="009700AB" w:rsidTr="00A276A4">
        <w:trPr>
          <w:trHeight w:val="912"/>
        </w:trPr>
        <w:tc>
          <w:tcPr>
            <w:tcW w:w="10487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541067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Основы материаловедения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541067" w:rsidP="009700AB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410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 w:rsidR="00DE7FD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9700AB" w:rsidRDefault="009700AB" w:rsidP="009700AB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E7FD0" w:rsidRPr="009700AB" w:rsidTr="009C1EE0">
        <w:trPr>
          <w:trHeight w:val="361"/>
        </w:trPr>
        <w:tc>
          <w:tcPr>
            <w:tcW w:w="28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E7FD0" w:rsidRPr="009700AB" w:rsidRDefault="00DE7FD0" w:rsidP="009700AB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Глава 1.</w:t>
            </w: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E7FD0" w:rsidRPr="009700AB" w:rsidRDefault="00DE7FD0" w:rsidP="009700AB">
            <w:pPr>
              <w:spacing w:after="0" w:line="276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</w:pPr>
            <w:r w:rsidRPr="009700AB"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</w:rPr>
              <w:t>Содержание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E7FD0" w:rsidRPr="009700AB" w:rsidRDefault="00DE7FD0" w:rsidP="00DE7FD0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4106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E7FD0" w:rsidRPr="009700AB" w:rsidRDefault="00DE7FD0" w:rsidP="009700AB">
            <w:pPr>
              <w:spacing w:after="0" w:line="276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E7FD0" w:rsidRPr="009700AB" w:rsidTr="009C1EE0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E7FD0" w:rsidRPr="009700AB" w:rsidRDefault="00DE7FD0" w:rsidP="00942D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E7FD0" w:rsidRPr="009700AB" w:rsidRDefault="00DE7FD0" w:rsidP="00942D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1067">
              <w:rPr>
                <w:rFonts w:ascii="Times New Roman" w:hAnsi="Times New Roman" w:cs="Times New Roman"/>
                <w:sz w:val="28"/>
                <w:szCs w:val="28"/>
              </w:rPr>
              <w:t>Основные свойства металлов и их сплавов.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E7FD0" w:rsidRPr="00942D7E" w:rsidRDefault="00DE7FD0" w:rsidP="00942D7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2D7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E7FD0" w:rsidRPr="00DE7FD0" w:rsidRDefault="00DE7FD0" w:rsidP="00942D7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DE7FD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1</w:t>
            </w:r>
          </w:p>
        </w:tc>
      </w:tr>
      <w:tr w:rsidR="00DE7FD0" w:rsidRPr="009700AB" w:rsidTr="009C1EE0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E7FD0" w:rsidRPr="009700AB" w:rsidRDefault="00DE7FD0" w:rsidP="00942D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E7FD0" w:rsidRPr="009700AB" w:rsidRDefault="00DE7FD0" w:rsidP="00942D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1067">
              <w:rPr>
                <w:rFonts w:ascii="Times New Roman" w:hAnsi="Times New Roman" w:cs="Times New Roman"/>
                <w:sz w:val="28"/>
                <w:szCs w:val="28"/>
              </w:rPr>
              <w:t>Чугуны.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E7FD0" w:rsidRPr="00942D7E" w:rsidRDefault="00DE7FD0" w:rsidP="00942D7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2D7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E7FD0" w:rsidRPr="00DE7FD0" w:rsidRDefault="00DE7FD0" w:rsidP="00942D7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DE7FD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</w:t>
            </w:r>
          </w:p>
        </w:tc>
      </w:tr>
      <w:tr w:rsidR="00DE7FD0" w:rsidRPr="009700AB" w:rsidTr="009C1EE0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E7FD0" w:rsidRPr="009700AB" w:rsidRDefault="00DE7FD0" w:rsidP="00942D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E7FD0" w:rsidRPr="009700AB" w:rsidRDefault="00DE7FD0" w:rsidP="00942D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1067">
              <w:rPr>
                <w:rFonts w:ascii="Times New Roman" w:hAnsi="Times New Roman" w:cs="Times New Roman"/>
                <w:sz w:val="28"/>
                <w:szCs w:val="28"/>
              </w:rPr>
              <w:t>Стали.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E7FD0" w:rsidRPr="00942D7E" w:rsidRDefault="00DE7FD0" w:rsidP="00942D7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2D7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E7FD0" w:rsidRPr="00DE7FD0" w:rsidRDefault="00DE7FD0" w:rsidP="00942D7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DE7FD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</w:t>
            </w:r>
          </w:p>
        </w:tc>
      </w:tr>
      <w:tr w:rsidR="00DE7FD0" w:rsidRPr="009700AB" w:rsidTr="009C1EE0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E7FD0" w:rsidRPr="009700AB" w:rsidRDefault="00DE7FD0" w:rsidP="00942D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E7FD0" w:rsidRPr="009700AB" w:rsidRDefault="00DE7FD0" w:rsidP="00942D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1067">
              <w:rPr>
                <w:rFonts w:ascii="Times New Roman" w:hAnsi="Times New Roman" w:cs="Times New Roman"/>
                <w:sz w:val="28"/>
                <w:szCs w:val="28"/>
              </w:rPr>
              <w:t>Цветные металлы и сплавы.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E7FD0" w:rsidRPr="00942D7E" w:rsidRDefault="00DE7FD0" w:rsidP="00942D7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E7FD0" w:rsidRPr="00DE7FD0" w:rsidRDefault="00DE7FD0" w:rsidP="00942D7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DE7FD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</w:t>
            </w:r>
          </w:p>
        </w:tc>
      </w:tr>
      <w:tr w:rsidR="00DE7FD0" w:rsidRPr="009700AB" w:rsidTr="009C1EE0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E7FD0" w:rsidRPr="009700AB" w:rsidRDefault="00DE7FD0" w:rsidP="00942D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E7FD0" w:rsidRPr="009700AB" w:rsidRDefault="00DE7FD0" w:rsidP="00942D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1067">
              <w:rPr>
                <w:rFonts w:ascii="Times New Roman" w:hAnsi="Times New Roman" w:cs="Times New Roman"/>
                <w:sz w:val="28"/>
                <w:szCs w:val="28"/>
              </w:rPr>
              <w:t>Виды термической обработки.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E7FD0" w:rsidRPr="00942D7E" w:rsidRDefault="00DE7FD0" w:rsidP="00942D7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E7FD0" w:rsidRPr="00DE7FD0" w:rsidRDefault="00DE7FD0" w:rsidP="00942D7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DE7FD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</w:t>
            </w:r>
          </w:p>
        </w:tc>
      </w:tr>
      <w:tr w:rsidR="00DE7FD0" w:rsidRPr="009700AB" w:rsidTr="009C1EE0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E7FD0" w:rsidRPr="009700AB" w:rsidRDefault="00DE7FD0" w:rsidP="00942D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E7FD0" w:rsidRPr="009700AB" w:rsidRDefault="00DE7FD0" w:rsidP="00942D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1067">
              <w:rPr>
                <w:rFonts w:ascii="Times New Roman" w:hAnsi="Times New Roman" w:cs="Times New Roman"/>
                <w:sz w:val="28"/>
                <w:szCs w:val="28"/>
              </w:rPr>
              <w:t>Коррозия металлов.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E7FD0" w:rsidRPr="00942D7E" w:rsidRDefault="00DE7FD0" w:rsidP="00942D7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E7FD0" w:rsidRPr="00DE7FD0" w:rsidRDefault="00DE7FD0" w:rsidP="00942D7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DE7FD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</w:t>
            </w:r>
          </w:p>
        </w:tc>
      </w:tr>
      <w:tr w:rsidR="00DE7FD0" w:rsidRPr="009700AB" w:rsidTr="009C1EE0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DE7FD0" w:rsidRPr="009700AB" w:rsidRDefault="00DE7FD0" w:rsidP="00942D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E7FD0" w:rsidRPr="009700AB" w:rsidRDefault="00DE7FD0" w:rsidP="00942D7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41067">
              <w:rPr>
                <w:rFonts w:ascii="Times New Roman" w:hAnsi="Times New Roman" w:cs="Times New Roman"/>
                <w:sz w:val="28"/>
                <w:szCs w:val="28"/>
              </w:rPr>
              <w:t>Химико-термическая обработка.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E7FD0" w:rsidRPr="00942D7E" w:rsidRDefault="00DE7FD0" w:rsidP="00942D7E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42D7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DE7FD0" w:rsidRPr="00DE7FD0" w:rsidRDefault="00DE7FD0" w:rsidP="00942D7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</w:pPr>
            <w:r w:rsidRPr="00DE7FD0">
              <w:rPr>
                <w:rFonts w:ascii="Times New Roman" w:eastAsia="Calibri" w:hAnsi="Times New Roman" w:cs="Times New Roman"/>
                <w:color w:val="FF0000"/>
                <w:sz w:val="28"/>
                <w:szCs w:val="28"/>
              </w:rPr>
              <w:t>2</w:t>
            </w:r>
          </w:p>
        </w:tc>
      </w:tr>
      <w:tr w:rsidR="00DE7FD0" w:rsidRPr="009700AB" w:rsidTr="009C1EE0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7FD0" w:rsidRPr="009700AB" w:rsidRDefault="00DE7FD0" w:rsidP="00942D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E7FD0" w:rsidRPr="00541067" w:rsidRDefault="00DE7FD0" w:rsidP="00942D7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Резиновые изделия 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E7FD0" w:rsidRPr="00942D7E" w:rsidRDefault="00DE7FD0" w:rsidP="00942D7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E7FD0" w:rsidRPr="009700AB" w:rsidRDefault="00DE7FD0" w:rsidP="00942D7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E7FD0" w:rsidRPr="009700AB" w:rsidTr="00143FA9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7FD0" w:rsidRPr="009700AB" w:rsidRDefault="00DE7FD0" w:rsidP="00942D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E7FD0" w:rsidRPr="00541067" w:rsidRDefault="00DE7FD0" w:rsidP="00942D7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Изделия из пластмассы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E7FD0" w:rsidRPr="00942D7E" w:rsidRDefault="00DE7FD0" w:rsidP="00942D7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E7FD0" w:rsidRPr="009700AB" w:rsidRDefault="00DE7FD0" w:rsidP="00942D7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bookmarkStart w:id="1" w:name="_GoBack"/>
            <w:bookmarkEnd w:id="1"/>
          </w:p>
        </w:tc>
      </w:tr>
      <w:tr w:rsidR="00DE7FD0" w:rsidRPr="009700AB" w:rsidTr="00143FA9">
        <w:trPr>
          <w:trHeight w:val="367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DE7FD0" w:rsidRPr="009700AB" w:rsidRDefault="00DE7FD0" w:rsidP="00942D7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59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E7FD0" w:rsidRPr="00541067" w:rsidRDefault="00DE7FD0" w:rsidP="00942D7E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Лакокрасочные покрытия</w:t>
            </w:r>
          </w:p>
        </w:tc>
        <w:tc>
          <w:tcPr>
            <w:tcW w:w="229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E7FD0" w:rsidRPr="00942D7E" w:rsidRDefault="00DE7FD0" w:rsidP="00942D7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DE7FD0" w:rsidRPr="009700AB" w:rsidRDefault="00DE7FD0" w:rsidP="00942D7E">
            <w:pPr>
              <w:spacing w:after="0" w:line="276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9700AB" w:rsidRPr="00B01D9F" w:rsidRDefault="009700AB" w:rsidP="00B01D9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sectPr w:rsidR="009700AB" w:rsidRPr="00B01D9F" w:rsidSect="00F14E14">
          <w:pgSz w:w="16838" w:h="11906" w:orient="landscape"/>
          <w:pgMar w:top="851" w:right="1134" w:bottom="1701" w:left="1134" w:header="709" w:footer="709" w:gutter="0"/>
          <w:cols w:space="720"/>
          <w:docGrid w:linePitch="299"/>
        </w:sectPr>
      </w:pPr>
    </w:p>
    <w:p w:rsidR="009700AB" w:rsidRPr="00B01D9F" w:rsidRDefault="009700AB" w:rsidP="00B01D9F">
      <w:pPr>
        <w:shd w:val="clear" w:color="auto" w:fill="FFFFFF"/>
        <w:spacing w:after="13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01D9F">
        <w:rPr>
          <w:rFonts w:ascii="Times New Roman" w:eastAsia="Calibri" w:hAnsi="Times New Roman" w:cs="Times New Roman"/>
          <w:b/>
          <w:caps/>
          <w:sz w:val="28"/>
          <w:szCs w:val="28"/>
        </w:rPr>
        <w:lastRenderedPageBreak/>
        <w:t xml:space="preserve">3. условия реализации  </w:t>
      </w:r>
      <w:r w:rsidRPr="00B01D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УЧЕБНОЙ ДИСЦИПЛИНЫ</w:t>
      </w:r>
    </w:p>
    <w:p w:rsidR="009700AB" w:rsidRPr="00B01D9F" w:rsidRDefault="009700AB" w:rsidP="00B01D9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3.1. Требования к минимальному материально-техническому обеспечению</w:t>
      </w:r>
    </w:p>
    <w:p w:rsidR="00F14E14" w:rsidRPr="00F14E14" w:rsidRDefault="00F14E14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14E1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Реализация программы модуля предполагает наличие учебных кабинетов:</w:t>
      </w:r>
    </w:p>
    <w:p w:rsidR="00F14E14" w:rsidRPr="00F14E14" w:rsidRDefault="00F14E14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F14E14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теоретических основ сварки и резки металлов; технической графики; безопасности жизнедеятельности и охраны труда; сварочных мастерских и сварочного полигона; лабораторий материаловедения; электротехники и автоматизации производства; испытания материалов и контроля качества сварных соединений.</w:t>
      </w: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Оборудование учебного кабинета и рабочих мест кабинета:</w:t>
      </w: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рабочее место преподавателя;</w:t>
      </w: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посадочные места обучающихся (по количеству обучающихся);</w:t>
      </w: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комплекты учебных таблиц по темам;</w:t>
      </w: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комплект методической документации по предмету;</w:t>
      </w: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оборудование для проведения тематических лабораторных работ.</w:t>
      </w: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Технические средства обучения</w:t>
      </w:r>
      <w:r w:rsidRPr="00B01D9F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компьютер, принтер, проектор, программное обеспечение общего и профессионального назначения;</w:t>
      </w: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комплекты учебно-методической документации;</w:t>
      </w: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sz w:val="28"/>
          <w:szCs w:val="28"/>
          <w:lang w:eastAsia="ru-RU"/>
        </w:rPr>
        <w:t>- автоматизированное рабочее место преподавателя;</w:t>
      </w: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методические пособия.</w:t>
      </w: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0AB" w:rsidRPr="00B01D9F" w:rsidRDefault="009700AB" w:rsidP="00B01D9F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9700AB" w:rsidRPr="00B01D9F" w:rsidRDefault="009700AB" w:rsidP="00B01D9F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>3.2. Информационное обеспечение обучения</w:t>
      </w: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Перечень рекомендуемых учебных изданий, Интернет-ресурсов, дополнительной литературы</w:t>
      </w: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Основные источники:</w:t>
      </w: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bookmarkStart w:id="2" w:name="_Hlk40623339"/>
      <w:r w:rsidRPr="00B01D9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1) А.М. Адаскин, В.М. Зуев Материаловедение (металлообработка) - М: «Машиностроение», 20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17</w:t>
      </w:r>
      <w:r w:rsidRPr="00B01D9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– 240с. </w:t>
      </w: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01D9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2) В.Н. Заплатин, Ю.И. Сапожников Основы материаловедения - М: «Учебное пособие для нач. проф. образования», 20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</w:t>
      </w:r>
      <w:r w:rsidRPr="00B01D9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7 – 256с. </w:t>
      </w: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01D9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3) Ю.М. Лахтин, В.П. Леонтьева Материаловедение - М: «Машиностроение», 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2015</w:t>
      </w:r>
      <w:r w:rsidRPr="00B01D9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 – 528с. </w:t>
      </w: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01D9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4) Г.П. Фетисов, М.Г. Карпман, В.М. Матюнин Материаловедение и технология металлов - М: «Высшая школа», 20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</w:t>
      </w:r>
      <w:r w:rsidRPr="00B01D9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7 – 862с.</w:t>
      </w: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01D9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lastRenderedPageBreak/>
        <w:t xml:space="preserve"> 5) А.А. Черепахин технология обработки материалов - М: «Машиностроение», 20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</w:t>
      </w:r>
      <w:r w:rsidRPr="00B01D9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 xml:space="preserve">8 – 272с. </w:t>
      </w:r>
    </w:p>
    <w:p w:rsidR="00B01D9F" w:rsidRPr="00F14E14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01D9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6) В.Т.Чумаченко, Г.В. Чумаченко Материаловедение - Ростов н/Д: «Среднее профессиональное образование», 20</w:t>
      </w:r>
      <w:r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1</w:t>
      </w:r>
      <w:r w:rsidRPr="00B01D9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5 – 320с</w:t>
      </w:r>
    </w:p>
    <w:bookmarkEnd w:id="2"/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Интернет – ресурсы:</w:t>
      </w: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Образовательный портал: http\\www.edu.sety.ru</w:t>
      </w: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Учебная мастерская: http\\www.edu.BPwin -- Мастерская Dr_dimdim.ru</w:t>
      </w: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Образовательный портал: http\\www.edu.bd.ru</w:t>
      </w: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0AB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1D9F" w:rsidRP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4. КОНТРОЛЬ  И  ОЦЕНКА  РЕЗУЛЬТАТОВ</w:t>
      </w: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ОСВОЕНИЯ  ПРОФЕССИОНАЛЬНОГО МОДУЛЯ</w:t>
      </w:r>
    </w:p>
    <w:p w:rsidR="00B01D9F" w:rsidRP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  <w:r w:rsidRPr="00B01D9F">
        <w:rPr>
          <w:rFonts w:ascii="Times New Roman" w:eastAsia="Times New Roman" w:hAnsi="Times New Roman" w:cs="Times New Roman"/>
          <w:b/>
          <w:sz w:val="28"/>
          <w:szCs w:val="28"/>
          <w:lang w:eastAsia="ru-RU" w:bidi="ru-RU"/>
        </w:rPr>
        <w:t xml:space="preserve">Контроль и оценка </w:t>
      </w:r>
      <w:r w:rsidRPr="00B01D9F"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  <w:t>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p w:rsidR="00B01D9F" w:rsidRP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tbl>
      <w:tblPr>
        <w:tblStyle w:val="TableNormal"/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82"/>
        <w:gridCol w:w="4861"/>
      </w:tblGrid>
      <w:tr w:rsidR="00B01D9F" w:rsidRPr="00B01D9F" w:rsidTr="00855A3E">
        <w:trPr>
          <w:trHeight w:val="553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>Результаты обучения (освоенные умения, усвоенные знания)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eastAsia="ru-RU" w:bidi="ru-RU"/>
              </w:rPr>
              <w:t>Формы и методы контроля и оценки результатов обучения</w:t>
            </w:r>
          </w:p>
        </w:tc>
      </w:tr>
      <w:tr w:rsidR="00B01D9F" w:rsidRPr="00B01D9F" w:rsidTr="00855A3E">
        <w:trPr>
          <w:trHeight w:val="275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 w:bidi="ru-RU"/>
              </w:rPr>
              <w:t>1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 w:bidi="ru-RU"/>
              </w:rPr>
              <w:t>2</w:t>
            </w:r>
          </w:p>
        </w:tc>
      </w:tr>
      <w:tr w:rsidR="00B01D9F" w:rsidRPr="00B01D9F" w:rsidTr="00855A3E">
        <w:trPr>
          <w:trHeight w:val="275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Умения: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  <w:tr w:rsidR="00B01D9F" w:rsidRPr="00B01D9F" w:rsidTr="00855A3E">
        <w:trPr>
          <w:trHeight w:val="551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подбирать материалы по их назначению и</w:t>
            </w:r>
          </w:p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условиям эксплуатации для выполнения работ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Лабораторно-практическиеработы, тесты</w:t>
            </w:r>
          </w:p>
        </w:tc>
      </w:tr>
      <w:tr w:rsidR="00B01D9F" w:rsidRPr="00B01D9F" w:rsidTr="00855A3E">
        <w:trPr>
          <w:trHeight w:val="275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применять материалы при выполнении работ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практическиезанятия, домашниеработы</w:t>
            </w:r>
          </w:p>
        </w:tc>
      </w:tr>
      <w:tr w:rsidR="00B01D9F" w:rsidRPr="00B01D9F" w:rsidTr="00855A3E">
        <w:trPr>
          <w:trHeight w:val="275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 w:bidi="ru-RU"/>
              </w:rPr>
              <w:t>Знания: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</w:p>
        </w:tc>
      </w:tr>
      <w:tr w:rsidR="00B01D9F" w:rsidRPr="00B01D9F" w:rsidTr="00855A3E">
        <w:trPr>
          <w:trHeight w:val="830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общую классификацию материалов, характерные свойства и области их</w:t>
            </w:r>
          </w:p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применения;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тесты,</w:t>
            </w: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ab/>
              <w:t>домашняя</w:t>
            </w: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ab/>
              <w:t>работа,</w:t>
            </w: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ab/>
              <w:t>лабораторно- практические работы</w:t>
            </w:r>
          </w:p>
        </w:tc>
      </w:tr>
      <w:tr w:rsidR="00B01D9F" w:rsidRPr="00B01D9F" w:rsidTr="00855A3E">
        <w:trPr>
          <w:trHeight w:val="275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общие сведения о строении материалов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Тесты, домашняяработа</w:t>
            </w:r>
          </w:p>
        </w:tc>
      </w:tr>
      <w:tr w:rsidR="00B01D9F" w:rsidRPr="00B01D9F" w:rsidTr="00855A3E">
        <w:trPr>
          <w:trHeight w:val="827"/>
        </w:trPr>
        <w:tc>
          <w:tcPr>
            <w:tcW w:w="5082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 w:bidi="ru-RU"/>
              </w:rPr>
              <w:t>общие сведения, назначение, виды и свойства различных материалов (в соответствии с</w:t>
            </w:r>
          </w:p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профилем)</w:t>
            </w:r>
          </w:p>
        </w:tc>
        <w:tc>
          <w:tcPr>
            <w:tcW w:w="4861" w:type="dxa"/>
          </w:tcPr>
          <w:p w:rsidR="00B01D9F" w:rsidRPr="00B01D9F" w:rsidRDefault="00B01D9F" w:rsidP="00B01D9F">
            <w:pPr>
              <w:widowControl/>
              <w:shd w:val="clear" w:color="auto" w:fill="FFFFFF"/>
              <w:autoSpaceDE/>
              <w:autoSpaceDN/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 w:bidi="ru-RU"/>
              </w:rPr>
              <w:t>Контрольнаяработа, практическиезанятия</w:t>
            </w:r>
          </w:p>
        </w:tc>
      </w:tr>
    </w:tbl>
    <w:p w:rsidR="00B01D9F" w:rsidRPr="00B01D9F" w:rsidRDefault="00B01D9F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 w:bidi="ru-RU"/>
        </w:rPr>
      </w:pP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и методы контроля и оценки результатов обучения должны позволять</w:t>
      </w:r>
    </w:p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01D9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проверять у обучающихся не только сформированность профессиональных компетенций, но и развитие общих компетенций и обеспечивающих их умений.</w:t>
      </w:r>
    </w:p>
    <w:tbl>
      <w:tblPr>
        <w:tblW w:w="975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2524"/>
        <w:gridCol w:w="4798"/>
        <w:gridCol w:w="2428"/>
      </w:tblGrid>
      <w:tr w:rsidR="00B01D9F" w:rsidRPr="00B01D9F" w:rsidTr="00A276A4">
        <w:tc>
          <w:tcPr>
            <w:tcW w:w="2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Результаты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(освоенные общие компетенции)</w:t>
            </w:r>
          </w:p>
        </w:tc>
        <w:tc>
          <w:tcPr>
            <w:tcW w:w="512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Основные показатели оценки результата</w:t>
            </w:r>
          </w:p>
        </w:tc>
        <w:tc>
          <w:tcPr>
            <w:tcW w:w="221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Формы и методы контроля и оценки</w:t>
            </w:r>
          </w:p>
        </w:tc>
      </w:tr>
      <w:tr w:rsidR="00B01D9F" w:rsidRPr="00B01D9F" w:rsidTr="00A276A4">
        <w:trPr>
          <w:trHeight w:val="420"/>
        </w:trPr>
        <w:tc>
          <w:tcPr>
            <w:tcW w:w="2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ОК 2. </w:t>
            </w: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  <w:tc>
          <w:tcPr>
            <w:tcW w:w="512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-правильная последовательность </w:t>
            </w: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выполнения действий на лабораторных и практических работах и во время учебной, производственной практики в соответствии с инструкциями, технологическими картами и т.д.;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-обоснованность выбора и применение методов и способов решения профессиональных задач;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-личная оценка эффективности и качества выполнения работ.</w:t>
            </w:r>
          </w:p>
        </w:tc>
        <w:tc>
          <w:tcPr>
            <w:tcW w:w="221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-экспертная </w:t>
            </w: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оценка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-наблюдение</w:t>
            </w:r>
          </w:p>
        </w:tc>
      </w:tr>
      <w:tr w:rsidR="00B01D9F" w:rsidRPr="00B01D9F" w:rsidTr="00A276A4">
        <w:trPr>
          <w:trHeight w:val="420"/>
        </w:trPr>
        <w:tc>
          <w:tcPr>
            <w:tcW w:w="2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ОК 3. 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  <w:tc>
          <w:tcPr>
            <w:tcW w:w="512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-адекватность оценки рабочей ситуации в соответствии с поставленными целями и задачами через выбор соответствующих материалов, инструментов и т.д.;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-самостоятельность текущего контроля и корректировка в пределах своих компетенций выполняемых работ в соответствии с технологическими процессами сварочных работ;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-полнота представлений за последствия некачественно и несвоевременной выполненной работы.</w:t>
            </w:r>
          </w:p>
        </w:tc>
        <w:tc>
          <w:tcPr>
            <w:tcW w:w="221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-экспертная оценка,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-наблюдение;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-письменный опрос</w:t>
            </w:r>
          </w:p>
        </w:tc>
      </w:tr>
      <w:tr w:rsidR="00B01D9F" w:rsidRPr="00B01D9F" w:rsidTr="00A276A4">
        <w:trPr>
          <w:trHeight w:val="420"/>
        </w:trPr>
        <w:tc>
          <w:tcPr>
            <w:tcW w:w="2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 4. Осуществлять поиск информации, необходимой для эффективного выполнения профессиональных задач.</w:t>
            </w:r>
          </w:p>
        </w:tc>
        <w:tc>
          <w:tcPr>
            <w:tcW w:w="512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-оперативность поиска необходимой информации, обеспечивающей наиболее быстрое, полное и эффективное выполнение профессиональных задач;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-владение различными способами поиска информации;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-адекватность оценки полезности информации;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-используемость найденной для работы информации в </w:t>
            </w: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результативном выполнении профессиональных задач, для профессионального роста и личностного развития;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-самостоятельность поиска информации при решении не типовых профессиональных задач.</w:t>
            </w:r>
          </w:p>
        </w:tc>
        <w:tc>
          <w:tcPr>
            <w:tcW w:w="221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-экспертная оценка;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-наблюдение</w:t>
            </w:r>
          </w:p>
        </w:tc>
      </w:tr>
      <w:tr w:rsidR="00B01D9F" w:rsidRPr="00B01D9F" w:rsidTr="00A276A4">
        <w:trPr>
          <w:trHeight w:val="405"/>
        </w:trPr>
        <w:tc>
          <w:tcPr>
            <w:tcW w:w="2406" w:type="dxa"/>
            <w:tcBorders>
              <w:top w:val="single" w:sz="12" w:space="0" w:color="00000A"/>
              <w:left w:val="single" w:sz="12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ОК 6. Работать в команде, эффективно общаться с коллегами, руководством, клиентами.</w:t>
            </w:r>
          </w:p>
        </w:tc>
        <w:tc>
          <w:tcPr>
            <w:tcW w:w="5127" w:type="dxa"/>
            <w:tcBorders>
              <w:top w:val="single" w:sz="12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Степень развития и успешный социологический опрос,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-наблюдение;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-характеристика с производственной практики;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-письменный опрос применения коммуникационных способностей на практике (в общении с сокурсниками, ИПР ОУ, потенциальными работодателями в ходе обучения);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-полнота понимание и четкость представлений того, что успешность и результативность выполненной работы зависит от согласованности действий всех участников команды работающих;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-владение способами бесконфликтного общения и саморегуляции в коллективе;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-соблюдение принципов профессиональной этики</w:t>
            </w:r>
          </w:p>
        </w:tc>
        <w:tc>
          <w:tcPr>
            <w:tcW w:w="2217" w:type="dxa"/>
            <w:tcBorders>
              <w:top w:val="single" w:sz="4" w:space="0" w:color="00000A"/>
              <w:left w:val="single" w:sz="4" w:space="0" w:color="00000A"/>
              <w:bottom w:val="single" w:sz="12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социологический опрос,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характеристика с производственной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практики;</w:t>
            </w:r>
          </w:p>
          <w:p w:rsidR="009700AB" w:rsidRPr="00B01D9F" w:rsidRDefault="009700AB" w:rsidP="00B01D9F">
            <w:pPr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01D9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письменный опрос</w:t>
            </w:r>
          </w:p>
        </w:tc>
      </w:tr>
    </w:tbl>
    <w:p w:rsidR="009700AB" w:rsidRPr="00B01D9F" w:rsidRDefault="009700AB" w:rsidP="00B01D9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0AB" w:rsidRPr="00B01D9F" w:rsidRDefault="009700AB" w:rsidP="00B01D9F">
      <w:pPr>
        <w:jc w:val="both"/>
      </w:pPr>
    </w:p>
    <w:p w:rsidR="009700AB" w:rsidRPr="00B01D9F" w:rsidRDefault="009700AB" w:rsidP="00B01D9F">
      <w:pPr>
        <w:jc w:val="both"/>
      </w:pPr>
    </w:p>
    <w:p w:rsidR="009700AB" w:rsidRPr="00B01D9F" w:rsidRDefault="009700AB" w:rsidP="00B01D9F">
      <w:pPr>
        <w:jc w:val="both"/>
      </w:pPr>
    </w:p>
    <w:p w:rsidR="009700AB" w:rsidRPr="00B01D9F" w:rsidRDefault="009700AB" w:rsidP="00B01D9F">
      <w:pPr>
        <w:jc w:val="both"/>
      </w:pPr>
    </w:p>
    <w:p w:rsidR="009700AB" w:rsidRPr="00B01D9F" w:rsidRDefault="009700AB" w:rsidP="00B01D9F">
      <w:pPr>
        <w:jc w:val="both"/>
      </w:pPr>
    </w:p>
    <w:p w:rsidR="009700AB" w:rsidRPr="00541067" w:rsidRDefault="009700AB">
      <w:pPr>
        <w:rPr>
          <w:color w:val="FF0000"/>
        </w:rPr>
      </w:pPr>
    </w:p>
    <w:sectPr w:rsidR="009700AB" w:rsidRPr="00541067" w:rsidSect="0018595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A2F58" w:rsidRDefault="00AA2F58" w:rsidP="008A54C9">
      <w:pPr>
        <w:spacing w:after="0" w:line="240" w:lineRule="auto"/>
      </w:pPr>
      <w:r>
        <w:separator/>
      </w:r>
    </w:p>
  </w:endnote>
  <w:endnote w:type="continuationSeparator" w:id="1">
    <w:p w:rsidR="00AA2F58" w:rsidRDefault="00AA2F58" w:rsidP="008A54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A2F58" w:rsidRDefault="00AA2F58" w:rsidP="008A54C9">
      <w:pPr>
        <w:spacing w:after="0" w:line="240" w:lineRule="auto"/>
      </w:pPr>
      <w:r>
        <w:separator/>
      </w:r>
    </w:p>
  </w:footnote>
  <w:footnote w:type="continuationSeparator" w:id="1">
    <w:p w:rsidR="00AA2F58" w:rsidRDefault="00AA2F58" w:rsidP="008A54C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C687B"/>
    <w:multiLevelType w:val="multilevel"/>
    <w:tmpl w:val="AE68682A"/>
    <w:lvl w:ilvl="0">
      <w:start w:val="1"/>
      <w:numFmt w:val="decimal"/>
      <w:lvlText w:val="%1"/>
      <w:lvlJc w:val="left"/>
      <w:pPr>
        <w:ind w:left="774" w:hanging="492"/>
      </w:pPr>
      <w:rPr>
        <w:rFonts w:hint="default"/>
        <w:lang w:val="ru-RU" w:eastAsia="ru-RU" w:bidi="ru-RU"/>
      </w:rPr>
    </w:lvl>
    <w:lvl w:ilvl="1">
      <w:start w:val="1"/>
      <w:numFmt w:val="decimal"/>
      <w:lvlText w:val="%1.%2."/>
      <w:lvlJc w:val="left"/>
      <w:pPr>
        <w:ind w:left="774" w:hanging="492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8"/>
        <w:szCs w:val="28"/>
        <w:lang w:val="ru-RU" w:eastAsia="ru-RU" w:bidi="ru-RU"/>
      </w:rPr>
    </w:lvl>
    <w:lvl w:ilvl="2">
      <w:numFmt w:val="bullet"/>
      <w:lvlText w:val="•"/>
      <w:lvlJc w:val="left"/>
      <w:pPr>
        <w:ind w:left="2609" w:hanging="49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3523" w:hanging="49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38" w:hanging="49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353" w:hanging="49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267" w:hanging="49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182" w:hanging="49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097" w:hanging="492"/>
      </w:pPr>
      <w:rPr>
        <w:rFonts w:hint="default"/>
        <w:lang w:val="ru-RU" w:eastAsia="ru-RU" w:bidi="ru-RU"/>
      </w:rPr>
    </w:lvl>
  </w:abstractNum>
  <w:abstractNum w:abstractNumId="1">
    <w:nsid w:val="227A5291"/>
    <w:multiLevelType w:val="multilevel"/>
    <w:tmpl w:val="828CDC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0D81167"/>
    <w:multiLevelType w:val="hybridMultilevel"/>
    <w:tmpl w:val="83E2058C"/>
    <w:lvl w:ilvl="0" w:tplc="237EE7B4">
      <w:numFmt w:val="bullet"/>
      <w:lvlText w:val="-"/>
      <w:lvlJc w:val="left"/>
      <w:pPr>
        <w:ind w:left="282" w:hanging="25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6D86436C">
      <w:numFmt w:val="bullet"/>
      <w:lvlText w:val="•"/>
      <w:lvlJc w:val="left"/>
      <w:pPr>
        <w:ind w:left="1244" w:hanging="250"/>
      </w:pPr>
      <w:rPr>
        <w:rFonts w:hint="default"/>
        <w:lang w:val="ru-RU" w:eastAsia="ru-RU" w:bidi="ru-RU"/>
      </w:rPr>
    </w:lvl>
    <w:lvl w:ilvl="2" w:tplc="05D6581C">
      <w:numFmt w:val="bullet"/>
      <w:lvlText w:val="•"/>
      <w:lvlJc w:val="left"/>
      <w:pPr>
        <w:ind w:left="2209" w:hanging="250"/>
      </w:pPr>
      <w:rPr>
        <w:rFonts w:hint="default"/>
        <w:lang w:val="ru-RU" w:eastAsia="ru-RU" w:bidi="ru-RU"/>
      </w:rPr>
    </w:lvl>
    <w:lvl w:ilvl="3" w:tplc="B88C43CC">
      <w:numFmt w:val="bullet"/>
      <w:lvlText w:val="•"/>
      <w:lvlJc w:val="left"/>
      <w:pPr>
        <w:ind w:left="3173" w:hanging="250"/>
      </w:pPr>
      <w:rPr>
        <w:rFonts w:hint="default"/>
        <w:lang w:val="ru-RU" w:eastAsia="ru-RU" w:bidi="ru-RU"/>
      </w:rPr>
    </w:lvl>
    <w:lvl w:ilvl="4" w:tplc="7DCEAEF8">
      <w:numFmt w:val="bullet"/>
      <w:lvlText w:val="•"/>
      <w:lvlJc w:val="left"/>
      <w:pPr>
        <w:ind w:left="4138" w:hanging="250"/>
      </w:pPr>
      <w:rPr>
        <w:rFonts w:hint="default"/>
        <w:lang w:val="ru-RU" w:eastAsia="ru-RU" w:bidi="ru-RU"/>
      </w:rPr>
    </w:lvl>
    <w:lvl w:ilvl="5" w:tplc="DBE44246">
      <w:numFmt w:val="bullet"/>
      <w:lvlText w:val="•"/>
      <w:lvlJc w:val="left"/>
      <w:pPr>
        <w:ind w:left="5103" w:hanging="250"/>
      </w:pPr>
      <w:rPr>
        <w:rFonts w:hint="default"/>
        <w:lang w:val="ru-RU" w:eastAsia="ru-RU" w:bidi="ru-RU"/>
      </w:rPr>
    </w:lvl>
    <w:lvl w:ilvl="6" w:tplc="DFDEF9AC">
      <w:numFmt w:val="bullet"/>
      <w:lvlText w:val="•"/>
      <w:lvlJc w:val="left"/>
      <w:pPr>
        <w:ind w:left="6067" w:hanging="250"/>
      </w:pPr>
      <w:rPr>
        <w:rFonts w:hint="default"/>
        <w:lang w:val="ru-RU" w:eastAsia="ru-RU" w:bidi="ru-RU"/>
      </w:rPr>
    </w:lvl>
    <w:lvl w:ilvl="7" w:tplc="D0805D5C">
      <w:numFmt w:val="bullet"/>
      <w:lvlText w:val="•"/>
      <w:lvlJc w:val="left"/>
      <w:pPr>
        <w:ind w:left="7032" w:hanging="250"/>
      </w:pPr>
      <w:rPr>
        <w:rFonts w:hint="default"/>
        <w:lang w:val="ru-RU" w:eastAsia="ru-RU" w:bidi="ru-RU"/>
      </w:rPr>
    </w:lvl>
    <w:lvl w:ilvl="8" w:tplc="F99209D2">
      <w:numFmt w:val="bullet"/>
      <w:lvlText w:val="•"/>
      <w:lvlJc w:val="left"/>
      <w:pPr>
        <w:ind w:left="7997" w:hanging="250"/>
      </w:pPr>
      <w:rPr>
        <w:rFonts w:hint="default"/>
        <w:lang w:val="ru-RU" w:eastAsia="ru-RU" w:bidi="ru-RU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B40E7"/>
    <w:rsid w:val="000B40E7"/>
    <w:rsid w:val="00185951"/>
    <w:rsid w:val="00297CB3"/>
    <w:rsid w:val="004F6046"/>
    <w:rsid w:val="00512341"/>
    <w:rsid w:val="00541067"/>
    <w:rsid w:val="00587C99"/>
    <w:rsid w:val="007B3F0B"/>
    <w:rsid w:val="008A54C9"/>
    <w:rsid w:val="008C6A49"/>
    <w:rsid w:val="00942D7E"/>
    <w:rsid w:val="009700AB"/>
    <w:rsid w:val="009A44FC"/>
    <w:rsid w:val="00AA2F58"/>
    <w:rsid w:val="00B01D9F"/>
    <w:rsid w:val="00BD5F3B"/>
    <w:rsid w:val="00C14D87"/>
    <w:rsid w:val="00CA6A03"/>
    <w:rsid w:val="00DC1B24"/>
    <w:rsid w:val="00DE7FD0"/>
    <w:rsid w:val="00F14E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59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01D9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B01D9F"/>
    <w:pPr>
      <w:widowControl w:val="0"/>
      <w:autoSpaceDE w:val="0"/>
      <w:autoSpaceDN w:val="0"/>
      <w:spacing w:after="0" w:line="240" w:lineRule="auto"/>
      <w:ind w:left="108"/>
    </w:pPr>
    <w:rPr>
      <w:rFonts w:ascii="Times New Roman" w:eastAsia="Times New Roman" w:hAnsi="Times New Roman" w:cs="Times New Roman"/>
      <w:lang w:eastAsia="ru-RU" w:bidi="ru-RU"/>
    </w:rPr>
  </w:style>
  <w:style w:type="paragraph" w:styleId="a3">
    <w:name w:val="Body Text"/>
    <w:basedOn w:val="a"/>
    <w:link w:val="a4"/>
    <w:uiPriority w:val="1"/>
    <w:qFormat/>
    <w:rsid w:val="00B01D9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character" w:customStyle="1" w:styleId="a4">
    <w:name w:val="Основной текст Знак"/>
    <w:basedOn w:val="a0"/>
    <w:link w:val="a3"/>
    <w:uiPriority w:val="1"/>
    <w:rsid w:val="00B01D9F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5">
    <w:name w:val="List Paragraph"/>
    <w:basedOn w:val="a"/>
    <w:uiPriority w:val="1"/>
    <w:qFormat/>
    <w:rsid w:val="00B01D9F"/>
    <w:pPr>
      <w:widowControl w:val="0"/>
      <w:autoSpaceDE w:val="0"/>
      <w:autoSpaceDN w:val="0"/>
      <w:spacing w:after="0" w:line="240" w:lineRule="auto"/>
      <w:ind w:left="282"/>
    </w:pPr>
    <w:rPr>
      <w:rFonts w:ascii="Times New Roman" w:eastAsia="Times New Roman" w:hAnsi="Times New Roman" w:cs="Times New Roman"/>
      <w:lang w:eastAsia="ru-RU" w:bidi="ru-RU"/>
    </w:rPr>
  </w:style>
  <w:style w:type="paragraph" w:styleId="a6">
    <w:name w:val="Balloon Text"/>
    <w:basedOn w:val="a"/>
    <w:link w:val="a7"/>
    <w:uiPriority w:val="99"/>
    <w:semiHidden/>
    <w:unhideWhenUsed/>
    <w:rsid w:val="00297C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7CB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8A54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8A54C9"/>
  </w:style>
  <w:style w:type="paragraph" w:styleId="aa">
    <w:name w:val="footer"/>
    <w:basedOn w:val="a"/>
    <w:link w:val="ab"/>
    <w:uiPriority w:val="99"/>
    <w:semiHidden/>
    <w:unhideWhenUsed/>
    <w:rsid w:val="008A54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A54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1389</Words>
  <Characters>7922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Admin</cp:lastModifiedBy>
  <cp:revision>20</cp:revision>
  <cp:lastPrinted>2020-07-08T10:05:00Z</cp:lastPrinted>
  <dcterms:created xsi:type="dcterms:W3CDTF">2020-05-14T22:20:00Z</dcterms:created>
  <dcterms:modified xsi:type="dcterms:W3CDTF">2020-07-10T09:58:00Z</dcterms:modified>
</cp:coreProperties>
</file>