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22" w:rsidRDefault="00E92522" w:rsidP="00E925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a4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ПАМЯТКА</w:t>
      </w:r>
    </w:p>
    <w:p w:rsidR="00E92522" w:rsidRDefault="00E92522" w:rsidP="00E925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1"/>
          <w:rFonts w:ascii="inherit" w:hAnsi="inherit" w:cs="Arial"/>
          <w:b/>
          <w:bCs/>
          <w:color w:val="1D1D1D"/>
          <w:sz w:val="20"/>
          <w:szCs w:val="20"/>
          <w:bdr w:val="none" w:sz="0" w:space="0" w:color="auto" w:frame="1"/>
        </w:rPr>
        <w:t> гражданам </w:t>
      </w:r>
      <w:r>
        <w:rPr>
          <w:rStyle w:val="fontstyle12"/>
          <w:rFonts w:ascii="inherit" w:hAnsi="inherit" w:cs="Arial"/>
          <w:b/>
          <w:bCs/>
          <w:color w:val="1D1D1D"/>
          <w:sz w:val="20"/>
          <w:szCs w:val="20"/>
          <w:bdr w:val="none" w:sz="0" w:space="0" w:color="auto" w:frame="1"/>
        </w:rPr>
        <w:t>об их действиях</w:t>
      </w:r>
    </w:p>
    <w:p w:rsidR="00E92522" w:rsidRDefault="00E92522" w:rsidP="00E92522">
      <w:pPr>
        <w:pStyle w:val="style2"/>
        <w:shd w:val="clear" w:color="auto" w:fill="FFFFFF"/>
        <w:spacing w:before="0" w:beforeAutospacing="0" w:after="0" w:afterAutospacing="0"/>
        <w:ind w:left="62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b/>
          <w:bCs/>
          <w:color w:val="1D1D1D"/>
          <w:sz w:val="20"/>
          <w:szCs w:val="20"/>
          <w:bdr w:val="none" w:sz="0" w:space="0" w:color="auto" w:frame="1"/>
        </w:rPr>
        <w:t>при установлении уровней террористической опасности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83" w:lineRule="atLeast"/>
        <w:ind w:left="67" w:right="14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В целях своевременного информирования населения о возникновении </w:t>
      </w:r>
      <w:r>
        <w:rPr>
          <w:rStyle w:val="fontstyle11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угрозы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террористического акта могут устанавливаться уровни террористической опасности.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83" w:lineRule="atLeast"/>
        <w:ind w:left="72" w:firstLine="466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>
        <w:rPr>
          <w:rStyle w:val="fontstyle12"/>
          <w:rFonts w:ascii="inherit" w:hAnsi="inherit" w:cs="Arial"/>
          <w:color w:val="1D1D1D"/>
          <w:sz w:val="15"/>
          <w:szCs w:val="15"/>
          <w:bdr w:val="none" w:sz="0" w:space="0" w:color="auto" w:frame="1"/>
          <w:vertAlign w:val="superscript"/>
        </w:rPr>
        <w:t>1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, которое подлежит незамедлительному обнародованию в средства массовой информации.</w:t>
      </w:r>
    </w:p>
    <w:p w:rsidR="00E92522" w:rsidRDefault="00E92522" w:rsidP="00E92522">
      <w:pPr>
        <w:pStyle w:val="style2"/>
        <w:shd w:val="clear" w:color="auto" w:fill="FFFFFF"/>
        <w:spacing w:before="0" w:beforeAutospacing="0" w:after="0" w:afterAutospacing="0"/>
        <w:ind w:left="77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bookmarkStart w:id="0" w:name="_GoBack"/>
      <w:bookmarkEnd w:id="0"/>
      <w:r>
        <w:rPr>
          <w:rStyle w:val="fontstyle12"/>
          <w:rFonts w:ascii="inherit" w:hAnsi="inherit" w:cs="Arial"/>
          <w:b/>
          <w:bCs/>
          <w:i/>
          <w:iCs/>
          <w:color w:val="1D1D1D"/>
          <w:sz w:val="20"/>
          <w:szCs w:val="20"/>
          <w:bdr w:val="none" w:sz="0" w:space="0" w:color="auto" w:frame="1"/>
        </w:rPr>
        <w:t>Повышенный «СИНИЙ» уровень</w:t>
      </w:r>
    </w:p>
    <w:p w:rsidR="00E92522" w:rsidRDefault="00E92522" w:rsidP="00E92522">
      <w:pPr>
        <w:pStyle w:val="style5"/>
        <w:shd w:val="clear" w:color="auto" w:fill="FFFFFF"/>
        <w:spacing w:before="0" w:beforeAutospacing="0" w:after="0" w:afterAutospacing="0"/>
        <w:ind w:left="1114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b/>
          <w:bCs/>
          <w:i/>
          <w:iCs/>
          <w:color w:val="1D1D1D"/>
          <w:sz w:val="20"/>
          <w:szCs w:val="20"/>
          <w:bdr w:val="none" w:sz="0" w:space="0" w:color="auto" w:frame="1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69" w:lineRule="atLeast"/>
        <w:ind w:left="62" w:right="14" w:firstLine="47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При установлении «синего» уровня террористической опасности, рекомендуется: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74" w:lineRule="atLeast"/>
        <w:ind w:left="53" w:right="24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/>
        <w:ind w:left="24" w:right="24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-  внешний вид окружающих (одежда не соответствует времени года либо создается впечатление, что под ней находится какой - то посторонний</w:t>
      </w:r>
    </w:p>
    <w:p w:rsidR="00E92522" w:rsidRDefault="00E92522" w:rsidP="00E92522">
      <w:pPr>
        <w:pStyle w:val="style2"/>
        <w:shd w:val="clear" w:color="auto" w:fill="FFFFFF"/>
        <w:spacing w:before="0" w:beforeAutospacing="0" w:after="0" w:afterAutospacing="0"/>
        <w:ind w:left="53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предмет);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78" w:lineRule="atLeast"/>
        <w:ind w:left="24" w:right="38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-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64" w:lineRule="atLeast"/>
        <w:ind w:left="24" w:right="43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-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брошенные автомобили, подозрительные предметы (мешки, сумки, рюкзаки, чемоданы, пакеты, из которых могут быть видны электрические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64" w:lineRule="atLeast"/>
        <w:ind w:left="24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провода, электрические приборы и </w:t>
      </w:r>
      <w:r>
        <w:rPr>
          <w:rStyle w:val="fontstyle13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т.п.).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98" w:lineRule="atLeast"/>
        <w:ind w:left="485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3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2. 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Обо всех подозрительных ситуациях незамедлительно сообщать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98" w:lineRule="atLeast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сотрудникам правоохранительных органов.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/>
        <w:ind w:left="47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3.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Оказывать содействие правоохранительным органам.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/>
        <w:ind w:right="58" w:firstLine="47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4.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Относиться с пониманием и терпением к повышенному вниманию правоохранительных органов.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/>
        <w:ind w:right="67" w:firstLine="47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5.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/>
        <w:ind w:right="72" w:firstLine="47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6.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/>
        <w:ind w:left="475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7.  Быть в курсе происходящих событий (следить за новостями по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телевидению, радио, сети «Интернет»).</w:t>
      </w:r>
    </w:p>
    <w:p w:rsidR="00E92522" w:rsidRDefault="00E92522" w:rsidP="00E92522">
      <w:pPr>
        <w:pStyle w:val="style2"/>
        <w:shd w:val="clear" w:color="auto" w:fill="FFFFFF"/>
        <w:spacing w:before="0" w:beforeAutospacing="0" w:after="0" w:afterAutospacing="0"/>
        <w:ind w:right="14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 </w:t>
      </w:r>
    </w:p>
    <w:p w:rsidR="00E92522" w:rsidRDefault="00E92522" w:rsidP="00E92522">
      <w:pPr>
        <w:pStyle w:val="style2"/>
        <w:shd w:val="clear" w:color="auto" w:fill="FFFFFF"/>
        <w:spacing w:before="0" w:beforeAutospacing="0" w:after="0" w:afterAutospacing="0"/>
        <w:ind w:right="14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b/>
          <w:bCs/>
          <w:i/>
          <w:iCs/>
          <w:color w:val="1D1D1D"/>
          <w:sz w:val="20"/>
          <w:szCs w:val="20"/>
          <w:bdr w:val="none" w:sz="0" w:space="0" w:color="auto" w:frame="1"/>
        </w:rPr>
        <w:t>Высокий «ЖЕЛТЫЙ» уровень</w:t>
      </w:r>
    </w:p>
    <w:p w:rsidR="00E92522" w:rsidRDefault="00E92522" w:rsidP="00E92522">
      <w:pPr>
        <w:pStyle w:val="style4"/>
        <w:shd w:val="clear" w:color="auto" w:fill="FFFFFF"/>
        <w:spacing w:before="0" w:beforeAutospacing="0" w:after="0" w:afterAutospacing="0"/>
        <w:ind w:left="142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b/>
          <w:bCs/>
          <w:i/>
          <w:iCs/>
          <w:color w:val="1D1D1D"/>
          <w:sz w:val="20"/>
          <w:szCs w:val="20"/>
          <w:bdr w:val="none" w:sz="0" w:space="0" w:color="auto" w:frame="1"/>
        </w:rPr>
        <w:t>устанавли</w:t>
      </w:r>
      <w:r>
        <w:rPr>
          <w:rStyle w:val="fontstyle15"/>
          <w:rFonts w:ascii="inherit" w:hAnsi="inherit" w:cs="Arial"/>
          <w:i/>
          <w:iCs/>
          <w:color w:val="1D1D1D"/>
          <w:sz w:val="20"/>
          <w:szCs w:val="20"/>
          <w:bdr w:val="none" w:sz="0" w:space="0" w:color="auto" w:frame="1"/>
        </w:rPr>
        <w:t>вается </w:t>
      </w:r>
      <w:r>
        <w:rPr>
          <w:rStyle w:val="fontstyle12"/>
          <w:rFonts w:ascii="inherit" w:hAnsi="inherit" w:cs="Arial"/>
          <w:b/>
          <w:bCs/>
          <w:i/>
          <w:iCs/>
          <w:color w:val="1D1D1D"/>
          <w:sz w:val="20"/>
          <w:szCs w:val="20"/>
          <w:bdr w:val="none" w:sz="0" w:space="0" w:color="auto" w:frame="1"/>
        </w:rPr>
        <w:t>при наличии подтвержденной информации о реальной возможности совершения террористического акта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40" w:lineRule="atLeast"/>
        <w:ind w:left="14" w:right="10" w:firstLine="480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 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45" w:lineRule="atLeast"/>
        <w:ind w:left="14" w:right="10" w:firstLine="48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50" w:lineRule="atLeast"/>
        <w:ind w:left="10" w:right="10" w:firstLine="475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1.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Воздержаться, по возможности, от посещения мест массового пребывания людей.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50" w:lineRule="atLeast"/>
        <w:ind w:left="10" w:firstLine="475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2.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50" w:lineRule="atLeast"/>
        <w:ind w:left="10" w:right="5" w:firstLine="475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3.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50" w:lineRule="atLeast"/>
        <w:ind w:left="10" w:right="5" w:firstLine="475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4.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Обращать внимание на появление незнакомых людей и автомобилей на прилегающих к жилым домам территориях.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50" w:lineRule="atLeast"/>
        <w:ind w:left="5" w:right="10" w:firstLine="49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5.    Воздержаться от передвижения с крупногабаритными сумками,</w:t>
      </w:r>
      <w:r>
        <w:rPr>
          <w:rFonts w:ascii="inherit" w:hAnsi="inherit" w:cs="Arial"/>
          <w:color w:val="1D1D1D"/>
          <w:sz w:val="20"/>
          <w:szCs w:val="20"/>
          <w:bdr w:val="none" w:sz="0" w:space="0" w:color="auto" w:frame="1"/>
        </w:rPr>
        <w:br/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рюкзаками, чемоданами.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50" w:lineRule="atLeast"/>
        <w:ind w:right="14" w:firstLine="48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6. Обсудить в семье план действий в случае возникновения чрезвычайной</w:t>
      </w:r>
      <w:r>
        <w:rPr>
          <w:rFonts w:ascii="inherit" w:hAnsi="inherit" w:cs="Arial"/>
          <w:color w:val="1D1D1D"/>
          <w:sz w:val="20"/>
          <w:szCs w:val="20"/>
          <w:bdr w:val="none" w:sz="0" w:space="0" w:color="auto" w:frame="1"/>
        </w:rPr>
        <w:br/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ситуации: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50" w:lineRule="atLeast"/>
        <w:ind w:left="48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- определить место, где вы сможете встретиться с членами вашей семьи в экстренной ситуации;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50" w:lineRule="atLeast"/>
        <w:ind w:left="48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- удостовериться, что у всех членов семьи есть номера телефонов других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членов семьи, родственников и экстренных служб.</w:t>
      </w:r>
    </w:p>
    <w:p w:rsidR="00E92522" w:rsidRDefault="00E92522" w:rsidP="00E92522">
      <w:pPr>
        <w:pStyle w:val="style2"/>
        <w:shd w:val="clear" w:color="auto" w:fill="FFFFFF"/>
        <w:spacing w:before="0" w:beforeAutospacing="0" w:after="0" w:afterAutospacing="0"/>
        <w:ind w:left="29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 </w:t>
      </w:r>
    </w:p>
    <w:p w:rsidR="00E92522" w:rsidRDefault="00E92522" w:rsidP="00E92522">
      <w:pPr>
        <w:pStyle w:val="style2"/>
        <w:shd w:val="clear" w:color="auto" w:fill="FFFFFF"/>
        <w:spacing w:before="0" w:beforeAutospacing="0" w:after="0" w:afterAutospacing="0"/>
        <w:ind w:left="29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b/>
          <w:bCs/>
          <w:i/>
          <w:iCs/>
          <w:color w:val="1D1D1D"/>
          <w:sz w:val="20"/>
          <w:szCs w:val="20"/>
          <w:bdr w:val="none" w:sz="0" w:space="0" w:color="auto" w:frame="1"/>
        </w:rPr>
        <w:t>Критический «КРАСНЫЙ» уровень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54" w:lineRule="atLeast"/>
        <w:ind w:left="811" w:right="461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b/>
          <w:bCs/>
          <w:i/>
          <w:iCs/>
          <w:color w:val="1D1D1D"/>
          <w:sz w:val="20"/>
          <w:szCs w:val="20"/>
          <w:bdr w:val="none" w:sz="0" w:space="0" w:color="auto" w:frame="1"/>
        </w:rPr>
        <w:lastRenderedPageBreak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40" w:lineRule="atLeast"/>
        <w:ind w:left="10" w:right="10" w:firstLine="485"/>
        <w:jc w:val="center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Fonts w:ascii="inherit" w:hAnsi="inherit" w:cs="Arial"/>
          <w:b/>
          <w:bCs/>
          <w:i/>
          <w:iCs/>
          <w:color w:val="1D1D1D"/>
          <w:sz w:val="20"/>
          <w:szCs w:val="20"/>
          <w:bdr w:val="none" w:sz="0" w:space="0" w:color="auto" w:frame="1"/>
        </w:rPr>
        <w:t> </w:t>
      </w:r>
    </w:p>
    <w:p w:rsidR="00E92522" w:rsidRDefault="00E92522" w:rsidP="00E92522">
      <w:pPr>
        <w:pStyle w:val="style3"/>
        <w:shd w:val="clear" w:color="auto" w:fill="FFFFFF"/>
        <w:spacing w:before="0" w:beforeAutospacing="0" w:after="0" w:afterAutospacing="0" w:line="250" w:lineRule="atLeast"/>
        <w:ind w:left="10" w:right="10" w:firstLine="485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ind w:right="5" w:firstLine="48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1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1.</w:t>
      </w:r>
      <w:r>
        <w:rPr>
          <w:rStyle w:val="fontstyle11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Организовать дежурство жильцов вашего дома, которые будут регулярно обходить здание, подъезды, обращая особое внимание ка появление незнакомых лиц и автомобилей, разгрузку ящиков и мешков.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ind w:firstLine="48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2.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опасности, ограничить время пребывания детей на улице.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ind w:left="48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3. Подготовиться к возможной эвакуации: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ind w:left="437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-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подготовить набор предметов первой необходимости, деньги и документы;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ind w:right="24" w:firstLine="437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-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подготовить запас медицинских средств, необходимых для оказания первой медицинской помощи;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ind w:right="10" w:firstLine="437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-</w:t>
      </w:r>
      <w:r>
        <w:rPr>
          <w:rStyle w:val="fontstyle12"/>
          <w:rFonts w:ascii="inherit" w:hAnsi="inherit" w:cs="Arial"/>
          <w:color w:val="1D1D1D"/>
          <w:sz w:val="14"/>
          <w:szCs w:val="14"/>
          <w:bdr w:val="none" w:sz="0" w:space="0" w:color="auto" w:frame="1"/>
        </w:rPr>
        <w:t>    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заготовить трехдневный запас воды и предметов питания для членов семьи.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ind w:right="19" w:firstLine="480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4. Оказавшись вблизи или в месте проведения </w:t>
      </w:r>
      <w:r>
        <w:rPr>
          <w:rStyle w:val="fontstyle11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террористического</w:t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 акта,</w:t>
      </w:r>
      <w:r>
        <w:rPr>
          <w:rFonts w:ascii="inherit" w:hAnsi="inherit" w:cs="Arial"/>
          <w:color w:val="1D1D1D"/>
          <w:sz w:val="20"/>
          <w:szCs w:val="20"/>
          <w:bdr w:val="none" w:sz="0" w:space="0" w:color="auto" w:frame="1"/>
        </w:rPr>
        <w:br/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следует как можно скорее покинуть его без паники, избегать проявлений</w:t>
      </w:r>
      <w:r>
        <w:rPr>
          <w:rFonts w:ascii="inherit" w:hAnsi="inherit" w:cs="Arial"/>
          <w:color w:val="1D1D1D"/>
          <w:sz w:val="20"/>
          <w:szCs w:val="20"/>
          <w:bdr w:val="none" w:sz="0" w:space="0" w:color="auto" w:frame="1"/>
        </w:rPr>
        <w:br/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любопытства, при выходе из эпицентра постараться помочь пострадавшим</w:t>
      </w:r>
      <w:r>
        <w:rPr>
          <w:rFonts w:ascii="inherit" w:hAnsi="inherit" w:cs="Arial"/>
          <w:color w:val="1D1D1D"/>
          <w:sz w:val="20"/>
          <w:szCs w:val="20"/>
          <w:bdr w:val="none" w:sz="0" w:space="0" w:color="auto" w:frame="1"/>
        </w:rPr>
        <w:br/>
      </w: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покинуть опасную зону, не подбирать предметы и вещи, не проводить видео и</w:t>
      </w:r>
    </w:p>
    <w:p w:rsidR="00E92522" w:rsidRDefault="00E92522" w:rsidP="00E92522">
      <w:pPr>
        <w:pStyle w:val="style6"/>
        <w:shd w:val="clear" w:color="auto" w:fill="FFFFFF"/>
        <w:spacing w:before="0" w:beforeAutospacing="0" w:after="0" w:afterAutospacing="0" w:line="245" w:lineRule="atLeast"/>
        <w:textAlignment w:val="baseline"/>
        <w:rPr>
          <w:rFonts w:ascii="Arial" w:hAnsi="Arial" w:cs="Arial"/>
          <w:color w:val="1D1D1D"/>
          <w:sz w:val="20"/>
          <w:szCs w:val="20"/>
        </w:rPr>
      </w:pPr>
      <w:r>
        <w:rPr>
          <w:rStyle w:val="fontstyle12"/>
          <w:rFonts w:ascii="inherit" w:hAnsi="inherit" w:cs="Arial"/>
          <w:color w:val="1D1D1D"/>
          <w:sz w:val="20"/>
          <w:szCs w:val="20"/>
          <w:bdr w:val="none" w:sz="0" w:space="0" w:color="auto" w:frame="1"/>
        </w:rPr>
        <w:t>фотосъемку.</w:t>
      </w:r>
    </w:p>
    <w:p w:rsidR="000B2F29" w:rsidRDefault="000B2F29" w:rsidP="000B2F29"/>
    <w:p w:rsidR="000B2F29" w:rsidRDefault="000B2F29" w:rsidP="000B2F29"/>
    <w:sectPr w:rsidR="000B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72"/>
    <w:rsid w:val="000555F1"/>
    <w:rsid w:val="000B2F29"/>
    <w:rsid w:val="00797F72"/>
    <w:rsid w:val="00E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C6A3"/>
  <w15:chartTrackingRefBased/>
  <w15:docId w15:val="{76EAEDD4-D727-4641-9B92-1AFC8EA3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522"/>
    <w:rPr>
      <w:b/>
      <w:bCs/>
    </w:rPr>
  </w:style>
  <w:style w:type="character" w:customStyle="1" w:styleId="fontstyle11">
    <w:name w:val="fontstyle11"/>
    <w:basedOn w:val="a0"/>
    <w:rsid w:val="00E92522"/>
  </w:style>
  <w:style w:type="character" w:customStyle="1" w:styleId="fontstyle12">
    <w:name w:val="fontstyle12"/>
    <w:basedOn w:val="a0"/>
    <w:rsid w:val="00E92522"/>
  </w:style>
  <w:style w:type="paragraph" w:customStyle="1" w:styleId="style2">
    <w:name w:val="style2"/>
    <w:basedOn w:val="a"/>
    <w:rsid w:val="00E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92522"/>
  </w:style>
  <w:style w:type="paragraph" w:customStyle="1" w:styleId="style4">
    <w:name w:val="style4"/>
    <w:basedOn w:val="a"/>
    <w:rsid w:val="00E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9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155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387843312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40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988">
          <w:marLeft w:val="45"/>
          <w:marRight w:val="3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560286676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09520959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686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1794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947694102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181970106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3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4514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227687569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745684487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8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2047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323705940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590432314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516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5046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458988514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964038888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67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1415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318415262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2128041340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88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3721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05197250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584802387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810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5554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930433928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  <w:div w:id="1863085670">
          <w:marLeft w:val="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02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664">
          <w:marLeft w:val="45"/>
          <w:marRight w:val="0"/>
          <w:marTop w:val="30"/>
          <w:marBottom w:val="0"/>
          <w:divBdr>
            <w:top w:val="none" w:sz="0" w:space="0" w:color="auto"/>
            <w:left w:val="single" w:sz="6" w:space="2" w:color="D9D9D9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Deagle</dc:creator>
  <cp:keywords/>
  <dc:description/>
  <cp:lastModifiedBy>Deagle</cp:lastModifiedBy>
  <cp:revision>2</cp:revision>
  <dcterms:created xsi:type="dcterms:W3CDTF">2019-11-26T16:32:00Z</dcterms:created>
  <dcterms:modified xsi:type="dcterms:W3CDTF">2019-11-26T16:32:00Z</dcterms:modified>
</cp:coreProperties>
</file>