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454" w:rsidRDefault="002A5E67" w:rsidP="002A5E6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рп охран труд сле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рп охран труд слес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2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3038" cy="8686800"/>
            <wp:effectExtent l="19050" t="0" r="0" b="0"/>
            <wp:docPr id="2" name="Рисунок 2" descr="F:\точно  посл\15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5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38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454" w:rsidRDefault="00C47454" w:rsidP="00C4745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C47454" w:rsidRDefault="00C47454" w:rsidP="00C4745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C47454" w:rsidRDefault="00C47454" w:rsidP="00C4745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C47454" w:rsidRDefault="00C47454" w:rsidP="00C4745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C47454" w:rsidRDefault="00C47454" w:rsidP="00C4745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C47454" w:rsidRDefault="00C47454" w:rsidP="00C4745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C47454" w:rsidRDefault="00C47454" w:rsidP="00C474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C47454" w:rsidTr="00C47454">
        <w:trPr>
          <w:trHeight w:val="931"/>
        </w:trPr>
        <w:tc>
          <w:tcPr>
            <w:tcW w:w="9007" w:type="dxa"/>
          </w:tcPr>
          <w:p w:rsidR="00C47454" w:rsidRDefault="00C4745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C47454" w:rsidRDefault="00C4745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C47454" w:rsidRDefault="00C47454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1. ПАСПОРТ  ПРОГРАММЫ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47454" w:rsidRDefault="00C47454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C47454" w:rsidRDefault="00C474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C47454" w:rsidRDefault="00C474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C47454" w:rsidRDefault="00C474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47454" w:rsidRDefault="00C474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C47454" w:rsidTr="00C47454">
        <w:trPr>
          <w:trHeight w:val="594"/>
        </w:trPr>
        <w:tc>
          <w:tcPr>
            <w:tcW w:w="9007" w:type="dxa"/>
          </w:tcPr>
          <w:p w:rsidR="00C47454" w:rsidRDefault="00C47454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47454" w:rsidRDefault="00C474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C47454" w:rsidRDefault="00C474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C47454" w:rsidTr="00C47454">
        <w:trPr>
          <w:trHeight w:val="692"/>
        </w:trPr>
        <w:tc>
          <w:tcPr>
            <w:tcW w:w="9007" w:type="dxa"/>
          </w:tcPr>
          <w:p w:rsidR="00C47454" w:rsidRDefault="00C47454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47454" w:rsidRDefault="00C474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C47454" w:rsidRDefault="00C474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C47454" w:rsidTr="00C47454">
        <w:trPr>
          <w:trHeight w:val="692"/>
        </w:trPr>
        <w:tc>
          <w:tcPr>
            <w:tcW w:w="9007" w:type="dxa"/>
          </w:tcPr>
          <w:p w:rsidR="00C47454" w:rsidRDefault="00C47454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C47454" w:rsidRDefault="00C474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C47454" w:rsidRDefault="00C4745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ПАСПОРТ ПРОГРАММЫ</w:t>
      </w:r>
    </w:p>
    <w:p w:rsidR="00C47454" w:rsidRDefault="00C47454" w:rsidP="00C47454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C47454" w:rsidRDefault="00C47454" w:rsidP="00C47454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учебной дисциплины является частью основной профессиональной образовательной программы в соответствии с ФГОС.</w:t>
      </w:r>
    </w:p>
    <w:p w:rsidR="00C47454" w:rsidRDefault="00C47454" w:rsidP="00C47454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7454" w:rsidRDefault="00C47454" w:rsidP="00C47454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bidi="ru-RU"/>
        </w:rPr>
        <w:t>1.2. Место дисциплины в структуре основной профессиональной образовательной программы:</w:t>
      </w:r>
    </w:p>
    <w:p w:rsidR="00C47454" w:rsidRDefault="00C47454" w:rsidP="00C47454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>
        <w:rPr>
          <w:rFonts w:ascii="Times New Roman" w:eastAsia="Calibri" w:hAnsi="Times New Roman" w:cs="Times New Roman"/>
          <w:sz w:val="28"/>
          <w:szCs w:val="28"/>
          <w:lang w:bidi="ru-RU"/>
        </w:rPr>
        <w:t>Учебная дисциплина «Охрана труда» относится к общепрофессиональному циклу.</w:t>
      </w:r>
    </w:p>
    <w:p w:rsidR="00C47454" w:rsidRDefault="00C47454" w:rsidP="00C474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Цели и задачи модуля – требования к результатам освоения модуля</w:t>
      </w:r>
    </w:p>
    <w:p w:rsidR="00C47454" w:rsidRDefault="00C47454" w:rsidP="00C47454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освоения дисциплины обучающийся должен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уметь:</w:t>
      </w:r>
    </w:p>
    <w:p w:rsidR="00C47454" w:rsidRDefault="00C47454" w:rsidP="00C474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методы и средства защиты от опасностей технических систем и технологических процессов;</w:t>
      </w:r>
    </w:p>
    <w:p w:rsidR="00C47454" w:rsidRDefault="00C47454" w:rsidP="00C474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обеспечивать безопасные условия труда в профессиональной деятельности;</w:t>
      </w:r>
    </w:p>
    <w:p w:rsidR="00C47454" w:rsidRDefault="00C47454" w:rsidP="00C474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анализировать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травмоопасные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 вредные факторы в профессиональной деятельности;</w:t>
      </w:r>
    </w:p>
    <w:p w:rsidR="00C47454" w:rsidRDefault="00C47454" w:rsidP="00C474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использовать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экобиозащитную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технику.</w:t>
      </w:r>
    </w:p>
    <w:p w:rsidR="00C47454" w:rsidRDefault="00C47454" w:rsidP="00C47454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освоения дисциплины обучающийся должен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 w:bidi="ru-RU"/>
        </w:rPr>
        <w:t>знать:</w:t>
      </w:r>
    </w:p>
    <w:p w:rsidR="00C47454" w:rsidRDefault="00C47454" w:rsidP="00C474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воздействие негативных факторов на человека;</w:t>
      </w:r>
    </w:p>
    <w:p w:rsidR="00C47454" w:rsidRDefault="00C47454" w:rsidP="00C4745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правовые, нормативные и организационные основы охраны труда в организации.</w:t>
      </w:r>
    </w:p>
    <w:p w:rsidR="00C47454" w:rsidRDefault="00C47454" w:rsidP="00C47454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Количество часов на освоение программы учебной дисциплины:</w:t>
      </w:r>
    </w:p>
    <w:p w:rsidR="00C47454" w:rsidRDefault="00C47454" w:rsidP="00C474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«Охрана труда»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12 часов.</w:t>
      </w:r>
    </w:p>
    <w:p w:rsidR="00C47454" w:rsidRDefault="00C47454" w:rsidP="00C474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454" w:rsidRDefault="00C47454" w:rsidP="00C474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C47454" w:rsidRDefault="00C47454" w:rsidP="00C4745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C47454" w:rsidRDefault="00C47454" w:rsidP="00C474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рганизовывать собственную деятельность, исходя из цели и способов ее достижения, определенных руководителем.</w:t>
      </w:r>
    </w:p>
    <w:p w:rsidR="00C47454" w:rsidRDefault="00C47454" w:rsidP="00C474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C47454" w:rsidRDefault="00C47454" w:rsidP="00C474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C47454" w:rsidRDefault="00C47454" w:rsidP="00C474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существлять поиск информации, необходимой для эффективного</w:t>
      </w:r>
    </w:p>
    <w:p w:rsidR="00C47454" w:rsidRDefault="00C47454" w:rsidP="00C474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выполнения профессиональных задач.</w:t>
      </w:r>
    </w:p>
    <w:p w:rsidR="00C47454" w:rsidRDefault="00C47454" w:rsidP="00C4745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аботать в команде, эффективно общаться с коллегами, руководством.</w:t>
      </w:r>
    </w:p>
    <w:p w:rsidR="00C47454" w:rsidRDefault="00C47454" w:rsidP="00C4745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454" w:rsidRDefault="00C47454" w:rsidP="00C4745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1.6.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Организация учебного процесса  со студентами с ОВЗ.</w:t>
      </w:r>
    </w:p>
    <w:p w:rsidR="00C47454" w:rsidRDefault="00C47454" w:rsidP="00C4745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C47454" w:rsidRDefault="00C47454" w:rsidP="00C47454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  <w:proofErr w:type="gramEnd"/>
    </w:p>
    <w:p w:rsidR="00C47454" w:rsidRDefault="00C47454" w:rsidP="00C4745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/>
    <w:p w:rsidR="00C47454" w:rsidRDefault="00C47454" w:rsidP="00C47454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C47454">
          <w:pgSz w:w="11906" w:h="16838"/>
          <w:pgMar w:top="1134" w:right="851" w:bottom="1134" w:left="1701" w:header="709" w:footer="709" w:gutter="0"/>
          <w:cols w:space="720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C47454" w:rsidTr="00C4745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7454" w:rsidRDefault="00C4745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47454" w:rsidTr="00C4745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C47454" w:rsidTr="00C47454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Охрана труда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C47454" w:rsidTr="00C47454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cs="Times New Roman"/>
              </w:rPr>
            </w:pP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Российской Федерации по охране труда.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Государственный надзор за соблюдением законодательства о труде и правил по его охране.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управление охраной труда.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условий труда, причин травматизма, профессиональных заболеваний и мероприятия по их предупреждению.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помощь при несчастных случаях.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требования к санитарно-бытовым условиям рабочих на предприятиях.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Охрана труда на предприятиях.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Электробезопасность.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труда при производстве.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 на предприятии.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C47454" w:rsidTr="00C47454">
        <w:trPr>
          <w:trHeight w:val="3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7454" w:rsidRDefault="00C47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Основы законодательства Российской Федерации по охране труда.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C47454" w:rsidRDefault="00C47454" w:rsidP="00C4745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C47454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C47454" w:rsidRDefault="00C47454" w:rsidP="00C47454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C47454" w:rsidRDefault="00C47454" w:rsidP="00C47454">
      <w:pPr>
        <w:numPr>
          <w:ilvl w:val="2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Требования к минимальному материально-техническому обеспечению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 программы  дисциплины  требует  наличия учебного кабинета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безопасности жизнедеятельности и охраны труда;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учебного кабинета: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посадочных мест по количеству обучающихся;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-доска классная;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-стеллаж для моделей и макетов;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шкаф для моделей и макетов;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рабочее место преподавателя;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учебно-методический комплект Приборы и устройства: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респираторы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противопылевой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противогазовый, фильтрующий)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огнетушители;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медицинские средства защиты;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комплекты учебно-наглядных пособий по дисциплине. Учебные наглядные пособия: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оказание первой помощи;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индивидуальные средства защиты. Технические средства обучения:</w:t>
      </w:r>
    </w:p>
    <w:p w:rsidR="00C47454" w:rsidRDefault="00C47454" w:rsidP="00C47454">
      <w:pPr>
        <w:numPr>
          <w:ilvl w:val="3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компьютер с лицензионно-программным обеспечением;</w:t>
      </w:r>
    </w:p>
    <w:p w:rsidR="00C47454" w:rsidRDefault="00C47454" w:rsidP="00C47454">
      <w:pPr>
        <w:numPr>
          <w:ilvl w:val="2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Информационное обеспечение обучения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Перечень рекомендуемых учебных изданий, Интернет-ресурсов, дополнительной литературы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Основные источники:</w:t>
      </w:r>
    </w:p>
    <w:p w:rsidR="00C47454" w:rsidRDefault="00C47454" w:rsidP="00C47454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Графкина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Н.В. охрана труда и основы экологической безопасности; Автомобильный транспорт (1-е изд.) учеб. Пособие. 2019.- п., 192с. (Среднее профессиональное образование)</w:t>
      </w:r>
    </w:p>
    <w:p w:rsidR="00C47454" w:rsidRDefault="00C47454" w:rsidP="00C47454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Девисилов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В.А. Охрана труда: Учебник.- 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,;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Форум; Инфра-М, 2018.-400с.: ил.- (Среднее профессиональное образование)</w:t>
      </w:r>
    </w:p>
    <w:p w:rsidR="00C47454" w:rsidRDefault="00C47454" w:rsidP="00C47454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Куликов О.Н. Охрана труда при производстве сварочных работ: учебное пособие для нач. проф. Образования. – Москва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.: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Издательский центр «Академия», 2019.-176с.</w:t>
      </w:r>
    </w:p>
    <w:p w:rsidR="00C47454" w:rsidRDefault="00C47454" w:rsidP="00C47454">
      <w:pPr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Синдеев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Ю.Г. Охрана труда(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газоэлектросварщиков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электриков, механиков, электронщиков и работников лёгкой промышленности): учебное пособие для учащихся профессиональных училищ и колледжей. -Ростов 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: издательство «Феникс»,2017.-192с. 5.Минько В.М. / Экономика. Финансы / Труд. Экономика труда / Безопасность и охрана труда. Учебник для студентов учреждений СПО.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Academia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, 2015.- 256с.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Дополнительные источники:</w:t>
      </w:r>
    </w:p>
    <w:p w:rsidR="00C47454" w:rsidRDefault="00C47454" w:rsidP="00C47454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Федеральный закон «Об основах охраны труда в РФ» (23.06.99г. № 181-ФЗ.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(Одобрен Советом Федерации 2.07.99г.)</w:t>
      </w:r>
    </w:p>
    <w:p w:rsidR="00C47454" w:rsidRDefault="00C47454" w:rsidP="00C47454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Васильев, П.П. Практикум по безопасности жизнедеятельности человека, экологии и охране труда: М Финансы и статистика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.</w:t>
      </w:r>
      <w:proofErr w:type="gramEnd"/>
    </w:p>
    <w:p w:rsidR="00C47454" w:rsidRDefault="00C47454" w:rsidP="00C47454">
      <w:pPr>
        <w:numPr>
          <w:ilvl w:val="0"/>
          <w:numId w:val="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Охрана труда в вопросах и ответах №1-11/2010.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Нормативно-техническая документация:</w:t>
      </w:r>
    </w:p>
    <w:p w:rsidR="00C47454" w:rsidRDefault="00C47454" w:rsidP="00C47454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12.0.006-2002 – Общие требования к управлению охраны труда в организации.</w:t>
      </w:r>
    </w:p>
    <w:p w:rsidR="00C47454" w:rsidRDefault="00C47454" w:rsidP="00C47454">
      <w:pPr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СНиП 23-05-95 – Естественное и искусственное освещения 3.ГОСТ 12.0.004-90 – Организация обучения безопасности труда.</w:t>
      </w:r>
    </w:p>
    <w:p w:rsidR="00C47454" w:rsidRDefault="00C47454" w:rsidP="00C47454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ГОСТ 12.1.005-88 – Общие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санитарно-гигиеническое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требования к воздуху рабочей зоны.</w:t>
      </w:r>
    </w:p>
    <w:p w:rsidR="00C47454" w:rsidRDefault="00C47454" w:rsidP="00C47454">
      <w:pPr>
        <w:numPr>
          <w:ilvl w:val="0"/>
          <w:numId w:val="7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ГОСТ 12.1.012-90 – Система стандартов безопасности труда. 6.ГОСТ12.4.021-75 – Системы вентиляционные.</w:t>
      </w:r>
    </w:p>
    <w:p w:rsidR="00C47454" w:rsidRDefault="00C47454" w:rsidP="00C47454">
      <w:pPr>
        <w:numPr>
          <w:ilvl w:val="0"/>
          <w:numId w:val="8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ГОСТ 12.3.009.76 – Работы погрузочно-разгрузочные</w:t>
      </w:r>
    </w:p>
    <w:p w:rsidR="00C47454" w:rsidRDefault="00C47454" w:rsidP="00C4745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C47454">
          <w:pgSz w:w="11900" w:h="16840"/>
          <w:pgMar w:top="1060" w:right="440" w:bottom="1180" w:left="1300" w:header="0" w:footer="980" w:gutter="0"/>
          <w:pgNumType w:start="11"/>
          <w:cols w:space="720"/>
        </w:sectPr>
      </w:pP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Контроль и оценка результатов освоения дисциплины осуществляется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индивидуальных заданий, проектов, исследований.</w:t>
      </w:r>
    </w:p>
    <w:tbl>
      <w:tblPr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6244"/>
      </w:tblGrid>
      <w:tr w:rsidR="00C47454" w:rsidTr="00C47454">
        <w:trPr>
          <w:trHeight w:val="6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Результаты обучения</w:t>
            </w:r>
          </w:p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(освоенные умения, усвоенные знания)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Формы и методы контроля и оценки результатов обучения</w:t>
            </w:r>
          </w:p>
        </w:tc>
      </w:tr>
      <w:tr w:rsidR="00C47454" w:rsidTr="00C47454">
        <w:trPr>
          <w:trHeight w:val="23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Умения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</w:p>
        </w:tc>
      </w:tr>
      <w:tr w:rsidR="00C47454" w:rsidTr="00C47454">
        <w:trPr>
          <w:trHeight w:val="114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применяет методы и средства  защиты от опасностей технических систем и технологических процессов;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47454" w:rsidTr="00C47454">
        <w:trPr>
          <w:trHeight w:val="9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обеспечивает безопасные условия труда в профессиональной деятельности;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47454" w:rsidTr="00C47454">
        <w:trPr>
          <w:trHeight w:val="92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анализирует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травмоопасные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и вредные факторы в профессиональной деятельности;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47454" w:rsidTr="00C47454">
        <w:trPr>
          <w:trHeight w:val="68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использует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экобиозащитную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технику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.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Экспертное наблюдение и оценка в процессе учебных занятий. Самооценка, направленная на самостоятельную оценку студентом результатов деятельности.</w:t>
            </w:r>
          </w:p>
        </w:tc>
      </w:tr>
      <w:tr w:rsidR="00C47454" w:rsidTr="00C47454">
        <w:trPr>
          <w:trHeight w:val="23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Знания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: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</w:p>
        </w:tc>
      </w:tr>
      <w:tr w:rsidR="00C47454" w:rsidTr="00C47454">
        <w:trPr>
          <w:trHeight w:val="690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воздействие негативных факторов на человека;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Экспертное наблюдение и оценка на практических занятиях. Самооценка, направленная на самостоятельную оценку студентом результатов деятельности.</w:t>
            </w:r>
          </w:p>
        </w:tc>
      </w:tr>
      <w:tr w:rsidR="00C47454" w:rsidTr="00C47454">
        <w:trPr>
          <w:trHeight w:val="1098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правовые,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ab/>
              <w:t>нормативные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ab/>
              <w:t>и организационные основы охраны труда в организации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Экспертное наблюдение и оценка на учебных занятиях.</w:t>
            </w:r>
          </w:p>
          <w:p w:rsidR="00C47454" w:rsidRDefault="00C47454">
            <w:pPr>
              <w:shd w:val="clear" w:color="auto" w:fill="FFFFFF"/>
              <w:spacing w:after="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Самооценка, направленная на самостоятельную оценку студентом результатов деятельности.</w:t>
            </w:r>
          </w:p>
        </w:tc>
      </w:tr>
    </w:tbl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контроля и оценки результатов обучения должны позволять</w:t>
      </w:r>
    </w:p>
    <w:p w:rsidR="00C47454" w:rsidRDefault="00C47454" w:rsidP="00C47454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проверять у обучающихся не только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406"/>
        <w:gridCol w:w="5127"/>
        <w:gridCol w:w="2217"/>
      </w:tblGrid>
      <w:tr w:rsidR="00C47454" w:rsidTr="00C47454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и методы контроля и оценки</w:t>
            </w:r>
          </w:p>
        </w:tc>
      </w:tr>
      <w:tr w:rsidR="00C47454" w:rsidTr="00C4745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 2. Организовывать собственную деятельность, исходя из цели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-правильная последовательность 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-обоснованность выбора и применение методов и способов решения профессиональных задач;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-экспертная оценка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</w:t>
            </w:r>
          </w:p>
        </w:tc>
      </w:tr>
      <w:tr w:rsidR="00C47454" w:rsidTr="00C4745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-самостоятельность текущего 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-экспертная оценка,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-письменный опрос</w:t>
            </w:r>
          </w:p>
        </w:tc>
      </w:tr>
      <w:tr w:rsidR="00C47454" w:rsidTr="00C4745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4. 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-владение различными способами поиска информации;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-адекватность оценки полезности информации;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-используемость найденной для работы информации в результативном выполнении профессиональных задач, для профессионального роста и личностного развития;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-экспертная оценка;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</w:t>
            </w:r>
          </w:p>
        </w:tc>
      </w:tr>
      <w:tr w:rsidR="00C47454" w:rsidTr="00C47454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развития и успешный социологический опрос,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-характеристика с производственной практики;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обучения).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социологический опрос,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производственной</w:t>
            </w:r>
            <w:proofErr w:type="gramEnd"/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практики;</w:t>
            </w:r>
          </w:p>
          <w:p w:rsidR="00C47454" w:rsidRDefault="00C4745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письменный опрос</w:t>
            </w:r>
          </w:p>
        </w:tc>
      </w:tr>
    </w:tbl>
    <w:p w:rsidR="00C47454" w:rsidRDefault="00C47454" w:rsidP="00C47454">
      <w:pPr>
        <w:rPr>
          <w:color w:val="FF0000"/>
        </w:rPr>
      </w:pPr>
    </w:p>
    <w:p w:rsidR="00C47454" w:rsidRDefault="00C47454" w:rsidP="00C47454"/>
    <w:p w:rsidR="0026508A" w:rsidRDefault="0026508A"/>
    <w:sectPr w:rsidR="0026508A" w:rsidSect="00C66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41D82"/>
    <w:multiLevelType w:val="hybridMultilevel"/>
    <w:tmpl w:val="7A92CA8C"/>
    <w:lvl w:ilvl="0" w:tplc="DBE2F0E4">
      <w:start w:val="4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1B028842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DA1AA3B8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4D7015D4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C58070B8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B22CEA68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3766AA1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56AC7154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2D3254E0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1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263389"/>
    <w:multiLevelType w:val="hybridMultilevel"/>
    <w:tmpl w:val="7364610A"/>
    <w:lvl w:ilvl="0" w:tplc="16308568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52E8EF8A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2B06FD40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05282EBA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DAF4480A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2A3822A0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B3A45258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788C16B0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AB7E9948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abstractNum w:abstractNumId="3">
    <w:nsid w:val="518F177D"/>
    <w:multiLevelType w:val="hybridMultilevel"/>
    <w:tmpl w:val="90F80FA4"/>
    <w:lvl w:ilvl="0" w:tplc="4BF8F81C">
      <w:start w:val="7"/>
      <w:numFmt w:val="decimal"/>
      <w:lvlText w:val="%1."/>
      <w:lvlJc w:val="left"/>
      <w:pPr>
        <w:ind w:left="581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E70C7D28">
      <w:numFmt w:val="bullet"/>
      <w:lvlText w:val="•"/>
      <w:lvlJc w:val="left"/>
      <w:pPr>
        <w:ind w:left="1538" w:hanging="183"/>
      </w:pPr>
      <w:rPr>
        <w:lang w:val="ru-RU" w:eastAsia="ru-RU" w:bidi="ru-RU"/>
      </w:rPr>
    </w:lvl>
    <w:lvl w:ilvl="2" w:tplc="F6CA2FD6">
      <w:numFmt w:val="bullet"/>
      <w:lvlText w:val="•"/>
      <w:lvlJc w:val="left"/>
      <w:pPr>
        <w:ind w:left="2496" w:hanging="183"/>
      </w:pPr>
      <w:rPr>
        <w:lang w:val="ru-RU" w:eastAsia="ru-RU" w:bidi="ru-RU"/>
      </w:rPr>
    </w:lvl>
    <w:lvl w:ilvl="3" w:tplc="9CF29ECE">
      <w:numFmt w:val="bullet"/>
      <w:lvlText w:val="•"/>
      <w:lvlJc w:val="left"/>
      <w:pPr>
        <w:ind w:left="3454" w:hanging="183"/>
      </w:pPr>
      <w:rPr>
        <w:lang w:val="ru-RU" w:eastAsia="ru-RU" w:bidi="ru-RU"/>
      </w:rPr>
    </w:lvl>
    <w:lvl w:ilvl="4" w:tplc="DAC437F6">
      <w:numFmt w:val="bullet"/>
      <w:lvlText w:val="•"/>
      <w:lvlJc w:val="left"/>
      <w:pPr>
        <w:ind w:left="4412" w:hanging="183"/>
      </w:pPr>
      <w:rPr>
        <w:lang w:val="ru-RU" w:eastAsia="ru-RU" w:bidi="ru-RU"/>
      </w:rPr>
    </w:lvl>
    <w:lvl w:ilvl="5" w:tplc="498AA71A">
      <w:numFmt w:val="bullet"/>
      <w:lvlText w:val="•"/>
      <w:lvlJc w:val="left"/>
      <w:pPr>
        <w:ind w:left="5370" w:hanging="183"/>
      </w:pPr>
      <w:rPr>
        <w:lang w:val="ru-RU" w:eastAsia="ru-RU" w:bidi="ru-RU"/>
      </w:rPr>
    </w:lvl>
    <w:lvl w:ilvl="6" w:tplc="375AFDD4">
      <w:numFmt w:val="bullet"/>
      <w:lvlText w:val="•"/>
      <w:lvlJc w:val="left"/>
      <w:pPr>
        <w:ind w:left="6328" w:hanging="183"/>
      </w:pPr>
      <w:rPr>
        <w:lang w:val="ru-RU" w:eastAsia="ru-RU" w:bidi="ru-RU"/>
      </w:rPr>
    </w:lvl>
    <w:lvl w:ilvl="7" w:tplc="50C05494">
      <w:numFmt w:val="bullet"/>
      <w:lvlText w:val="•"/>
      <w:lvlJc w:val="left"/>
      <w:pPr>
        <w:ind w:left="7286" w:hanging="183"/>
      </w:pPr>
      <w:rPr>
        <w:lang w:val="ru-RU" w:eastAsia="ru-RU" w:bidi="ru-RU"/>
      </w:rPr>
    </w:lvl>
    <w:lvl w:ilvl="8" w:tplc="35849192">
      <w:numFmt w:val="bullet"/>
      <w:lvlText w:val="•"/>
      <w:lvlJc w:val="left"/>
      <w:pPr>
        <w:ind w:left="8244" w:hanging="183"/>
      </w:pPr>
      <w:rPr>
        <w:lang w:val="ru-RU" w:eastAsia="ru-RU" w:bidi="ru-RU"/>
      </w:rPr>
    </w:lvl>
  </w:abstractNum>
  <w:abstractNum w:abstractNumId="4">
    <w:nsid w:val="52F66CCE"/>
    <w:multiLevelType w:val="hybridMultilevel"/>
    <w:tmpl w:val="DD8A7C20"/>
    <w:lvl w:ilvl="0" w:tplc="6F1AAD98">
      <w:start w:val="1"/>
      <w:numFmt w:val="decimal"/>
      <w:lvlText w:val="%1."/>
      <w:lvlJc w:val="left"/>
      <w:pPr>
        <w:ind w:left="644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0DE0BFA">
      <w:numFmt w:val="bullet"/>
      <w:lvlText w:val="•"/>
      <w:lvlJc w:val="left"/>
      <w:pPr>
        <w:ind w:left="1592" w:hanging="245"/>
      </w:pPr>
      <w:rPr>
        <w:lang w:val="ru-RU" w:eastAsia="ru-RU" w:bidi="ru-RU"/>
      </w:rPr>
    </w:lvl>
    <w:lvl w:ilvl="2" w:tplc="CB7CDEE0">
      <w:numFmt w:val="bullet"/>
      <w:lvlText w:val="•"/>
      <w:lvlJc w:val="left"/>
      <w:pPr>
        <w:ind w:left="2544" w:hanging="245"/>
      </w:pPr>
      <w:rPr>
        <w:lang w:val="ru-RU" w:eastAsia="ru-RU" w:bidi="ru-RU"/>
      </w:rPr>
    </w:lvl>
    <w:lvl w:ilvl="3" w:tplc="C8700866">
      <w:numFmt w:val="bullet"/>
      <w:lvlText w:val="•"/>
      <w:lvlJc w:val="left"/>
      <w:pPr>
        <w:ind w:left="3496" w:hanging="245"/>
      </w:pPr>
      <w:rPr>
        <w:lang w:val="ru-RU" w:eastAsia="ru-RU" w:bidi="ru-RU"/>
      </w:rPr>
    </w:lvl>
    <w:lvl w:ilvl="4" w:tplc="AC7EF146">
      <w:numFmt w:val="bullet"/>
      <w:lvlText w:val="•"/>
      <w:lvlJc w:val="left"/>
      <w:pPr>
        <w:ind w:left="4448" w:hanging="245"/>
      </w:pPr>
      <w:rPr>
        <w:lang w:val="ru-RU" w:eastAsia="ru-RU" w:bidi="ru-RU"/>
      </w:rPr>
    </w:lvl>
    <w:lvl w:ilvl="5" w:tplc="C1486590">
      <w:numFmt w:val="bullet"/>
      <w:lvlText w:val="•"/>
      <w:lvlJc w:val="left"/>
      <w:pPr>
        <w:ind w:left="5400" w:hanging="245"/>
      </w:pPr>
      <w:rPr>
        <w:lang w:val="ru-RU" w:eastAsia="ru-RU" w:bidi="ru-RU"/>
      </w:rPr>
    </w:lvl>
    <w:lvl w:ilvl="6" w:tplc="B1CEC5DC">
      <w:numFmt w:val="bullet"/>
      <w:lvlText w:val="•"/>
      <w:lvlJc w:val="left"/>
      <w:pPr>
        <w:ind w:left="6352" w:hanging="245"/>
      </w:pPr>
      <w:rPr>
        <w:lang w:val="ru-RU" w:eastAsia="ru-RU" w:bidi="ru-RU"/>
      </w:rPr>
    </w:lvl>
    <w:lvl w:ilvl="7" w:tplc="3A94CA80">
      <w:numFmt w:val="bullet"/>
      <w:lvlText w:val="•"/>
      <w:lvlJc w:val="left"/>
      <w:pPr>
        <w:ind w:left="7304" w:hanging="245"/>
      </w:pPr>
      <w:rPr>
        <w:lang w:val="ru-RU" w:eastAsia="ru-RU" w:bidi="ru-RU"/>
      </w:rPr>
    </w:lvl>
    <w:lvl w:ilvl="8" w:tplc="3738D85A">
      <w:numFmt w:val="bullet"/>
      <w:lvlText w:val="•"/>
      <w:lvlJc w:val="left"/>
      <w:pPr>
        <w:ind w:left="8256" w:hanging="245"/>
      </w:pPr>
      <w:rPr>
        <w:lang w:val="ru-RU" w:eastAsia="ru-RU" w:bidi="ru-RU"/>
      </w:rPr>
    </w:lvl>
  </w:abstractNum>
  <w:abstractNum w:abstractNumId="5">
    <w:nsid w:val="65ED77F5"/>
    <w:multiLevelType w:val="hybridMultilevel"/>
    <w:tmpl w:val="8CEA6912"/>
    <w:lvl w:ilvl="0" w:tplc="40883206">
      <w:numFmt w:val="bullet"/>
      <w:lvlText w:val="-"/>
      <w:lvlJc w:val="left"/>
      <w:pPr>
        <w:ind w:left="23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983829BC">
      <w:numFmt w:val="bullet"/>
      <w:lvlText w:val="•"/>
      <w:lvlJc w:val="left"/>
      <w:pPr>
        <w:ind w:left="1216" w:hanging="144"/>
      </w:pPr>
      <w:rPr>
        <w:lang w:val="ru-RU" w:eastAsia="ru-RU" w:bidi="ru-RU"/>
      </w:rPr>
    </w:lvl>
    <w:lvl w:ilvl="2" w:tplc="83A4BDA6">
      <w:numFmt w:val="bullet"/>
      <w:lvlText w:val="•"/>
      <w:lvlJc w:val="left"/>
      <w:pPr>
        <w:ind w:left="2192" w:hanging="144"/>
      </w:pPr>
      <w:rPr>
        <w:lang w:val="ru-RU" w:eastAsia="ru-RU" w:bidi="ru-RU"/>
      </w:rPr>
    </w:lvl>
    <w:lvl w:ilvl="3" w:tplc="3236BF84">
      <w:numFmt w:val="bullet"/>
      <w:lvlText w:val="•"/>
      <w:lvlJc w:val="left"/>
      <w:pPr>
        <w:ind w:left="3168" w:hanging="144"/>
      </w:pPr>
      <w:rPr>
        <w:lang w:val="ru-RU" w:eastAsia="ru-RU" w:bidi="ru-RU"/>
      </w:rPr>
    </w:lvl>
    <w:lvl w:ilvl="4" w:tplc="CA44304C">
      <w:numFmt w:val="bullet"/>
      <w:lvlText w:val="•"/>
      <w:lvlJc w:val="left"/>
      <w:pPr>
        <w:ind w:left="4144" w:hanging="144"/>
      </w:pPr>
      <w:rPr>
        <w:lang w:val="ru-RU" w:eastAsia="ru-RU" w:bidi="ru-RU"/>
      </w:rPr>
    </w:lvl>
    <w:lvl w:ilvl="5" w:tplc="511E4818">
      <w:numFmt w:val="bullet"/>
      <w:lvlText w:val="•"/>
      <w:lvlJc w:val="left"/>
      <w:pPr>
        <w:ind w:left="5120" w:hanging="144"/>
      </w:pPr>
      <w:rPr>
        <w:lang w:val="ru-RU" w:eastAsia="ru-RU" w:bidi="ru-RU"/>
      </w:rPr>
    </w:lvl>
    <w:lvl w:ilvl="6" w:tplc="1FC4EA9A">
      <w:numFmt w:val="bullet"/>
      <w:lvlText w:val="•"/>
      <w:lvlJc w:val="left"/>
      <w:pPr>
        <w:ind w:left="6096" w:hanging="144"/>
      </w:pPr>
      <w:rPr>
        <w:lang w:val="ru-RU" w:eastAsia="ru-RU" w:bidi="ru-RU"/>
      </w:rPr>
    </w:lvl>
    <w:lvl w:ilvl="7" w:tplc="B6462CFC">
      <w:numFmt w:val="bullet"/>
      <w:lvlText w:val="•"/>
      <w:lvlJc w:val="left"/>
      <w:pPr>
        <w:ind w:left="7072" w:hanging="144"/>
      </w:pPr>
      <w:rPr>
        <w:lang w:val="ru-RU" w:eastAsia="ru-RU" w:bidi="ru-RU"/>
      </w:rPr>
    </w:lvl>
    <w:lvl w:ilvl="8" w:tplc="47E6D96A">
      <w:numFmt w:val="bullet"/>
      <w:lvlText w:val="•"/>
      <w:lvlJc w:val="left"/>
      <w:pPr>
        <w:ind w:left="8048" w:hanging="144"/>
      </w:pPr>
      <w:rPr>
        <w:lang w:val="ru-RU" w:eastAsia="ru-RU" w:bidi="ru-RU"/>
      </w:rPr>
    </w:lvl>
  </w:abstractNum>
  <w:abstractNum w:abstractNumId="6">
    <w:nsid w:val="7069437E"/>
    <w:multiLevelType w:val="multilevel"/>
    <w:tmpl w:val="11843F8C"/>
    <w:lvl w:ilvl="0">
      <w:start w:val="1"/>
      <w:numFmt w:val="decimal"/>
      <w:lvlText w:val="%1."/>
      <w:lvlJc w:val="left"/>
      <w:pPr>
        <w:ind w:left="378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>
      <w:start w:val="3"/>
      <w:numFmt w:val="decimal"/>
      <w:lvlText w:val="%2."/>
      <w:lvlJc w:val="left"/>
      <w:pPr>
        <w:ind w:left="643" w:hanging="2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399" w:hanging="42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3">
      <w:numFmt w:val="bullet"/>
      <w:lvlText w:val="-"/>
      <w:lvlJc w:val="left"/>
      <w:pPr>
        <w:ind w:left="111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4">
      <w:numFmt w:val="bullet"/>
      <w:lvlText w:val="•"/>
      <w:lvlJc w:val="left"/>
      <w:pPr>
        <w:ind w:left="2411" w:hanging="144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3702" w:hanging="144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4994" w:hanging="144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285" w:hanging="144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577" w:hanging="144"/>
      </w:pPr>
      <w:rPr>
        <w:lang w:val="ru-RU" w:eastAsia="ru-RU" w:bidi="ru-RU"/>
      </w:rPr>
    </w:lvl>
  </w:abstractNum>
  <w:abstractNum w:abstractNumId="7">
    <w:nsid w:val="79157938"/>
    <w:multiLevelType w:val="hybridMultilevel"/>
    <w:tmpl w:val="38686FB4"/>
    <w:lvl w:ilvl="0" w:tplc="BF083C80">
      <w:start w:val="1"/>
      <w:numFmt w:val="decimal"/>
      <w:lvlText w:val="%1."/>
      <w:lvlJc w:val="left"/>
      <w:pPr>
        <w:ind w:left="399" w:hanging="183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ru-RU" w:bidi="ru-RU"/>
      </w:rPr>
    </w:lvl>
    <w:lvl w:ilvl="1" w:tplc="7AFA5204">
      <w:numFmt w:val="bullet"/>
      <w:lvlText w:val="•"/>
      <w:lvlJc w:val="left"/>
      <w:pPr>
        <w:ind w:left="1376" w:hanging="183"/>
      </w:pPr>
      <w:rPr>
        <w:lang w:val="ru-RU" w:eastAsia="ru-RU" w:bidi="ru-RU"/>
      </w:rPr>
    </w:lvl>
    <w:lvl w:ilvl="2" w:tplc="CAE427F2">
      <w:numFmt w:val="bullet"/>
      <w:lvlText w:val="•"/>
      <w:lvlJc w:val="left"/>
      <w:pPr>
        <w:ind w:left="2352" w:hanging="183"/>
      </w:pPr>
      <w:rPr>
        <w:lang w:val="ru-RU" w:eastAsia="ru-RU" w:bidi="ru-RU"/>
      </w:rPr>
    </w:lvl>
    <w:lvl w:ilvl="3" w:tplc="E2C41732">
      <w:numFmt w:val="bullet"/>
      <w:lvlText w:val="•"/>
      <w:lvlJc w:val="left"/>
      <w:pPr>
        <w:ind w:left="3328" w:hanging="183"/>
      </w:pPr>
      <w:rPr>
        <w:lang w:val="ru-RU" w:eastAsia="ru-RU" w:bidi="ru-RU"/>
      </w:rPr>
    </w:lvl>
    <w:lvl w:ilvl="4" w:tplc="53100076">
      <w:numFmt w:val="bullet"/>
      <w:lvlText w:val="•"/>
      <w:lvlJc w:val="left"/>
      <w:pPr>
        <w:ind w:left="4304" w:hanging="183"/>
      </w:pPr>
      <w:rPr>
        <w:lang w:val="ru-RU" w:eastAsia="ru-RU" w:bidi="ru-RU"/>
      </w:rPr>
    </w:lvl>
    <w:lvl w:ilvl="5" w:tplc="0E786764">
      <w:numFmt w:val="bullet"/>
      <w:lvlText w:val="•"/>
      <w:lvlJc w:val="left"/>
      <w:pPr>
        <w:ind w:left="5280" w:hanging="183"/>
      </w:pPr>
      <w:rPr>
        <w:lang w:val="ru-RU" w:eastAsia="ru-RU" w:bidi="ru-RU"/>
      </w:rPr>
    </w:lvl>
    <w:lvl w:ilvl="6" w:tplc="D0444664">
      <w:numFmt w:val="bullet"/>
      <w:lvlText w:val="•"/>
      <w:lvlJc w:val="left"/>
      <w:pPr>
        <w:ind w:left="6256" w:hanging="183"/>
      </w:pPr>
      <w:rPr>
        <w:lang w:val="ru-RU" w:eastAsia="ru-RU" w:bidi="ru-RU"/>
      </w:rPr>
    </w:lvl>
    <w:lvl w:ilvl="7" w:tplc="C0027C6C">
      <w:numFmt w:val="bullet"/>
      <w:lvlText w:val="•"/>
      <w:lvlJc w:val="left"/>
      <w:pPr>
        <w:ind w:left="7232" w:hanging="183"/>
      </w:pPr>
      <w:rPr>
        <w:lang w:val="ru-RU" w:eastAsia="ru-RU" w:bidi="ru-RU"/>
      </w:rPr>
    </w:lvl>
    <w:lvl w:ilvl="8" w:tplc="CEDC4E8C">
      <w:numFmt w:val="bullet"/>
      <w:lvlText w:val="•"/>
      <w:lvlJc w:val="left"/>
      <w:pPr>
        <w:ind w:left="8208" w:hanging="183"/>
      </w:pPr>
      <w:rPr>
        <w:lang w:val="ru-RU" w:eastAsia="ru-RU" w:bidi="ru-RU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7454"/>
    <w:rsid w:val="000A3291"/>
    <w:rsid w:val="001952D2"/>
    <w:rsid w:val="0026508A"/>
    <w:rsid w:val="002A5E67"/>
    <w:rsid w:val="00C47454"/>
    <w:rsid w:val="00C66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54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454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7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1601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4</cp:revision>
  <cp:lastPrinted>2020-07-04T10:56:00Z</cp:lastPrinted>
  <dcterms:created xsi:type="dcterms:W3CDTF">2020-07-04T10:55:00Z</dcterms:created>
  <dcterms:modified xsi:type="dcterms:W3CDTF">2020-07-10T08:16:00Z</dcterms:modified>
</cp:coreProperties>
</file>