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Pr="00C14D87" w:rsidRDefault="007249A5" w:rsidP="006508A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рп произв обор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рп произв обор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2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7249A5" w:rsidRDefault="007249A5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0A1E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A1E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776607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профессионального модуля является </w:t>
      </w:r>
      <w:r w:rsidR="00F06C2F" w:rsidRPr="00776607">
        <w:rPr>
          <w:rFonts w:ascii="Times New Roman" w:eastAsia="Calibri" w:hAnsi="Times New Roman" w:cs="Times New Roman"/>
          <w:sz w:val="28"/>
          <w:szCs w:val="28"/>
        </w:rPr>
        <w:t>частью основной</w:t>
      </w: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программы в соответствии с</w:t>
      </w:r>
      <w:r w:rsidR="00615098" w:rsidRPr="00615098">
        <w:rPr>
          <w:rFonts w:ascii="Times New Roman" w:eastAsia="Calibri" w:hAnsi="Times New Roman" w:cs="Times New Roman"/>
          <w:sz w:val="28"/>
          <w:szCs w:val="28"/>
        </w:rPr>
        <w:t xml:space="preserve"> ФГОС 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по профессии </w:t>
      </w:r>
      <w:r w:rsidR="00285E7A">
        <w:rPr>
          <w:rFonts w:ascii="Times New Roman" w:eastAsia="Calibri" w:hAnsi="Times New Roman" w:cs="Times New Roman"/>
          <w:sz w:val="28"/>
          <w:szCs w:val="28"/>
        </w:rPr>
        <w:t>Тюнинг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с учетом </w:t>
      </w:r>
      <w:r w:rsidR="00615098">
        <w:rPr>
          <w:rFonts w:ascii="Times New Roman" w:eastAsia="Calibri" w:hAnsi="Times New Roman" w:cs="Times New Roman"/>
          <w:sz w:val="28"/>
          <w:szCs w:val="28"/>
        </w:rPr>
        <w:t>п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рофессионального стандарта по специальности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23.02.07. Технологическое обслуживание и ремонт двигателей, систем, агрегатов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в части освоения основного вида профессиональной деятельности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F06C2F" w:rsidRPr="00F06C2F">
        <w:rPr>
          <w:rFonts w:ascii="Times New Roman" w:hAnsi="Times New Roman" w:cs="Times New Roman"/>
          <w:b/>
          <w:bCs/>
          <w:sz w:val="28"/>
          <w:szCs w:val="28"/>
        </w:rPr>
        <w:t>Организация процесса модернизации и модификации автотранспортных средств</w:t>
      </w:r>
      <w:r w:rsidR="00BD5F3B" w:rsidRPr="00F06C2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D5F3B" w:rsidRPr="00F06C2F">
        <w:rPr>
          <w:rFonts w:ascii="Times New Roman" w:eastAsia="Calibri" w:hAnsi="Times New Roman" w:cs="Times New Roman"/>
          <w:sz w:val="28"/>
          <w:szCs w:val="28"/>
        </w:rPr>
        <w:t>и соотв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етствующих профессиональных компетенций (ПК).</w:t>
      </w:r>
    </w:p>
    <w:p w:rsidR="00615098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</w:t>
      </w:r>
      <w:r w:rsidRPr="000A6B9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AB31C2" w:rsidRPr="00AB31C2">
        <w:rPr>
          <w:rFonts w:ascii="Times New Roman" w:hAnsi="Times New Roman" w:cs="Times New Roman"/>
          <w:bCs/>
          <w:sz w:val="28"/>
        </w:rPr>
        <w:t>Производственное оборудование</w:t>
      </w:r>
      <w:r w:rsidRPr="000A6B93">
        <w:rPr>
          <w:rFonts w:ascii="Times New Roman" w:eastAsia="Calibri" w:hAnsi="Times New Roman" w:cs="Times New Roman"/>
          <w:bCs/>
          <w:sz w:val="28"/>
          <w:szCs w:val="28"/>
        </w:rPr>
        <w:t>» при</w:t>
      </w:r>
      <w:r w:rsidRPr="00615098">
        <w:rPr>
          <w:rFonts w:ascii="Times New Roman" w:eastAsia="Calibri" w:hAnsi="Times New Roman" w:cs="Times New Roman"/>
          <w:bCs/>
          <w:sz w:val="28"/>
          <w:szCs w:val="28"/>
        </w:rPr>
        <w:t>надлежит к профессиональному циклу.</w:t>
      </w:r>
    </w:p>
    <w:p w:rsidR="00615098" w:rsidRP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776607" w:rsidRPr="00776607" w:rsidRDefault="00776607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основные геометрические параметры деталей, узлов и агрегатов;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технические характеристики узлов и агрегатов 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каталогом.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заданием;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Визуально и экспериментально определять техническое состояние узлов, агрегатов и механизмов транспортного средства;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Определять возможность, необходимость и экономическую целесообразность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Соблюдать нормы экологической безопасности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направления ресурсосбережения в рамках профессиональной деятельности по профессии (специальности)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необходимые ресурсы;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Владеть актуальными методами работы;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Проводить контроль технического состояния транспортного средства.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Составить технологическую документацию на модернизацию и тюнинг транспортных средств.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взаимозаменяемость узлов и агрегатов транспортных средств, необходимый объем используемого материала, возможность изменения интерьера,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различные аудиосистемы,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Выполнить арматурные работы.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необходимый объем используемого материала, возможность изменения экстерьера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внешнее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Наносить краску и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пластидип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аэрографию.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Изготовить карбоновые детали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Визуально определять техническое состояние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наименование и назначение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оценки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Читать чертежи, эскизы и схемы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оценке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потребность в новом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неисправности в механизмах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Составлять графики обслуживания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техническому обслуживанию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Настраивать производственное оборудование и производить необходимые регулировки.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Прогнозировать интенсивность изнашивания деталей и узлов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степень загруженности и степень интенсивности использования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Диагностировать оборудование, используя встроенные и внешние средства диагностики;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Рассчитывать установленные сроки эксплуатации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Применять современные методы расчетов с использованием программного обеспечения ПК;</w:t>
      </w:r>
    </w:p>
    <w:p w:rsid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Создавать виртуальные макеты исследуемого образца с критериями воздействий на него, применяя программные обеспечения ПК.</w:t>
      </w:r>
    </w:p>
    <w:p w:rsidR="00615098" w:rsidRPr="00615098" w:rsidRDefault="00615098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электрических и гидравлических схем;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точным мерительным инструментом;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эксплуатационные материалы, применяемые на автомобильном транспорте.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сервисы в сети интернет по подбору запасных частей; Классификация запасных частей автотранспортных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РФ, регулирующие сферу переоборудования 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в области улучшения технических характеристик автомобилей;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Методику определения экономического эффекта от модернизации и модификации автотранспортных средств.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особенности узлов, агрегатов и деталей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Материалы, используемые при производстве деталей узлов, агрегатов.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расчета снижения затрат на эксплуатацию Т.С., рентабельность услуг;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 подсчета расхода запасных частей, затрат на обслуживание и ремонт;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экологической безопасности при ведении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ресурсы, задействованные в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обеспечения ресурсосбережения. Требования техники безопасности.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Законы РФ, регламентирующие произведение работ по тюнингу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 виды тюнинга. Основные направления тюнинга двигателя.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всех узлов автомобиля. Теорию двигателя. Теорию автомобиля. Особенности тюнинга подвески. Технические требования к тюнингу тормозной системы. Требования к тюнингу системы выпуска отработанных газов. Особенности выполнения блокировки для внедорожников. Знать виды материалов, применяемых в салоне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использования материалов и основы их компоновки;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аудиосистемы;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оснащения дополнительным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внутреннего освещения;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материалам и особенности тюнинга салона автомобиля. Способы увеличения мощности двигателя;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установки ксеноновых ламп и блока розжига;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нанесения аэрографии;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подбора дисков по типоразмеру;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51709-2001 проверки света фар на соответствие;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подбора материалов для проведения покрасочных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особенности изготовления пластикового обвеса;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Технологию тонировки стекол; Технологию изготовления и установки подкрылков.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характеристики типового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и причины неисправностей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Неисправности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владения инструментом и диагностическим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чертежей, эскизов и схем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расчетов при определении потребности в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жидкости, масла и смазки, применяемые в узлах производственного оборудования.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Систему технического обслуживания и ремонта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принцип действия инструмента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работы с технической документацией на производственное оборудование;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охраны труда при проведении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работ, выполняемую на производственном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настройки и регулировки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теории надежности механизмов и деталей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режима работы предприятия на интенсивность работы производственного оборудования и скорость износа его деталей и механизмов;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диагностики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Амортизационные группы и сроки полезного использования производственного оборудования; Приемы работы в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MicrosoftExcel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MATLAB и др. программах;</w:t>
      </w:r>
    </w:p>
    <w:p w:rsidR="00BD5F3B" w:rsidRPr="00BD5F3B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степень и скорость износа производственного оборудования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AB31C2" w:rsidRPr="00AB31C2">
        <w:rPr>
          <w:rFonts w:ascii="Times New Roman" w:hAnsi="Times New Roman" w:cs="Times New Roman"/>
          <w:bCs/>
          <w:sz w:val="28"/>
        </w:rPr>
        <w:t>Производственное оборудование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учебная нагрузка обучающегося –</w:t>
      </w:r>
      <w:r w:rsid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42 часа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</w:t>
      </w:r>
      <w:r w:rsid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(ПК)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03.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04.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lastRenderedPageBreak/>
        <w:t>ОК 07.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09.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деятельности.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10.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ВД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Организация процесса модернизации и модификации автотранспортных средств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необходимость модернизации автотранспортного средства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взаимозаменяемость узлов и агрегатов автотранспортного средства и повышение их эксплуатационных свойств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6.3.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Владеть методикой тюнинга автомобиля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6.4.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остаточный ресурс производственного оборудования.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15098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lastRenderedPageBreak/>
        <w:t>Свести к минимуму наказания за невыполнение задания; ориентироваться более на позитивное, чем негативное;</w:t>
      </w:r>
    </w:p>
    <w:p w:rsidR="00F14E14" w:rsidRPr="00776607" w:rsidRDefault="00BD5F3B" w:rsidP="007766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  <w:sectPr w:rsidR="00F14E14" w:rsidRPr="00776607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  <w:bookmarkStart w:id="0" w:name="_GoBack"/>
      <w:bookmarkEnd w:id="0"/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776607">
        <w:trPr>
          <w:trHeight w:val="584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AB31C2" w:rsidRDefault="00AB31C2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1C2">
              <w:rPr>
                <w:rFonts w:ascii="Times New Roman" w:hAnsi="Times New Roman" w:cs="Times New Roman"/>
                <w:b/>
                <w:bCs/>
                <w:sz w:val="28"/>
              </w:rPr>
              <w:t>Производственное оборудование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6607" w:rsidRPr="009700AB" w:rsidTr="00AC40D1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B31C2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1C2" w:rsidRPr="00776607" w:rsidRDefault="00AB31C2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AB31C2" w:rsidRDefault="00AB31C2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1C2">
              <w:rPr>
                <w:rFonts w:ascii="Times New Roman" w:hAnsi="Times New Roman" w:cs="Times New Roman"/>
                <w:sz w:val="28"/>
              </w:rPr>
              <w:t>Эксплуатация оборудования для диагностики автомобилей</w:t>
            </w: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AB31C2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1C2" w:rsidRPr="00776607" w:rsidRDefault="00AB31C2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AB31C2" w:rsidRDefault="00AB31C2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1C2">
              <w:rPr>
                <w:rFonts w:ascii="Times New Roman" w:hAnsi="Times New Roman" w:cs="Times New Roman"/>
                <w:sz w:val="28"/>
              </w:rPr>
              <w:t>Эксплуатация подъемно-осмотрового оборудования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AB31C2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1C2" w:rsidRPr="00776607" w:rsidRDefault="00AB31C2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AB31C2" w:rsidRDefault="00AB31C2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1C2">
              <w:rPr>
                <w:rFonts w:ascii="Times New Roman" w:hAnsi="Times New Roman" w:cs="Times New Roman"/>
                <w:sz w:val="28"/>
              </w:rPr>
              <w:t>Эксплуатация подъемно-транспортного оборудования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AB31C2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1C2" w:rsidRPr="00776607" w:rsidRDefault="00AB31C2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AB31C2" w:rsidRDefault="00AB31C2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1C2">
              <w:rPr>
                <w:rFonts w:ascii="Times New Roman" w:hAnsi="Times New Roman" w:cs="Times New Roman"/>
                <w:sz w:val="28"/>
              </w:rPr>
              <w:t>Эксплуатация оборудования для ремонта агрегатов автомобиля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AB31C2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1C2" w:rsidRPr="00776607" w:rsidRDefault="00AB31C2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B31C2" w:rsidRPr="00AB31C2" w:rsidRDefault="00AB31C2" w:rsidP="00AB31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31C2">
              <w:rPr>
                <w:rFonts w:ascii="Times New Roman" w:hAnsi="Times New Roman" w:cs="Times New Roman"/>
                <w:sz w:val="28"/>
              </w:rPr>
              <w:t>Эксплуатация оборудования для ТО и ремонта приборов топливных систем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AB31C2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1C2" w:rsidRPr="00776607" w:rsidRDefault="00AB31C2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B31C2" w:rsidRPr="00AB31C2" w:rsidRDefault="00AB31C2" w:rsidP="00AB31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31C2">
              <w:rPr>
                <w:rFonts w:ascii="Times New Roman" w:hAnsi="Times New Roman" w:cs="Times New Roman"/>
                <w:sz w:val="28"/>
              </w:rPr>
              <w:t>Эксплуатация оборудования для ТО и ремонта колес и шин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B31C2" w:rsidRPr="00C06DBD" w:rsidRDefault="00AB31C2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2C5321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776607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Требования к минимальному материально-техническому обеспечению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учебных кабинетов и рабочих мест кабинетов: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«Устройство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- наглядные пособия.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«Техническое обслуживание и ремонт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инструментов, приспособлений;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наглядные пособия.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мастерской и рабочих мест мастерской: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Слесарной: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настольно-сверлильные, заточные и др.;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слесарных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измерительных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 для выполнения слесарных работ.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Токарно-механической: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токарные, фрезерные, сверлильные, заточные, шлифовальные;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наборы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Кузнечно-сварочной: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термического отделения;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сварочное оборудование;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оснастка;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материалы для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- средства индивидуальной защиты.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Демонтажно-монтажной: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и оснастка для производства демонтажно-монтажных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инструменты, приспособления для разборочных и сборочных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стенды для разборки, сборки и регулировки агрегатов и узлов.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лаборатории и рабочих мест лаборатории: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«Двигателей внутреннего сгорания»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двигатели;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«Электрооборудования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«Автомобильных эксплуатационных материалов»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«Технического обслуживания и ремонта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«Технических средств обучения»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компьютеры;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принтер;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сканер;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проектор;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плоттер;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программное обеспечение общего назначения;</w:t>
      </w:r>
    </w:p>
    <w:p w:rsidR="009700AB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ебно-методической документации.</w:t>
      </w:r>
    </w:p>
    <w:p w:rsidR="00C06DBD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51568" w:rsidRPr="00B01D9F" w:rsidRDefault="00B5156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A02B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828CB"/>
    <w:multiLevelType w:val="multilevel"/>
    <w:tmpl w:val="7696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A1E0B"/>
    <w:rsid w:val="000A6B93"/>
    <w:rsid w:val="000B40E7"/>
    <w:rsid w:val="00285E7A"/>
    <w:rsid w:val="002C5321"/>
    <w:rsid w:val="004400F3"/>
    <w:rsid w:val="00512341"/>
    <w:rsid w:val="00541067"/>
    <w:rsid w:val="00615098"/>
    <w:rsid w:val="006508A0"/>
    <w:rsid w:val="007249A5"/>
    <w:rsid w:val="00776607"/>
    <w:rsid w:val="009700AB"/>
    <w:rsid w:val="0097551E"/>
    <w:rsid w:val="00A02BD1"/>
    <w:rsid w:val="00AB31C2"/>
    <w:rsid w:val="00B01D9F"/>
    <w:rsid w:val="00B51568"/>
    <w:rsid w:val="00BA0CCB"/>
    <w:rsid w:val="00BD5F3B"/>
    <w:rsid w:val="00C06DBD"/>
    <w:rsid w:val="00C14D87"/>
    <w:rsid w:val="00D12C37"/>
    <w:rsid w:val="00DD7872"/>
    <w:rsid w:val="00E27308"/>
    <w:rsid w:val="00F06C2F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150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098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C06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0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20</cp:revision>
  <cp:lastPrinted>2020-07-08T10:01:00Z</cp:lastPrinted>
  <dcterms:created xsi:type="dcterms:W3CDTF">2020-05-14T22:20:00Z</dcterms:created>
  <dcterms:modified xsi:type="dcterms:W3CDTF">2020-07-10T09:59:00Z</dcterms:modified>
</cp:coreProperties>
</file>